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5F4" w:rsidRPr="0086092C" w:rsidRDefault="00BF15F4" w:rsidP="0086092C">
      <w:pPr>
        <w:spacing w:line="480" w:lineRule="auto"/>
        <w:rPr>
          <w:rFonts w:ascii="Times New Roman" w:hAnsi="Times New Roman" w:cs="Times New Roman"/>
          <w:sz w:val="24"/>
          <w:szCs w:val="24"/>
        </w:rPr>
      </w:pPr>
      <w:bookmarkStart w:id="0" w:name="_GoBack"/>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05756D" w:rsidP="0086092C">
      <w:pPr>
        <w:spacing w:line="480" w:lineRule="auto"/>
        <w:rPr>
          <w:rFonts w:ascii="Times New Roman" w:hAnsi="Times New Roman" w:cs="Times New Roman"/>
          <w:sz w:val="24"/>
          <w:szCs w:val="24"/>
        </w:rPr>
      </w:pP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Budget strategies in university administration</w:t>
      </w: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Name</w:t>
      </w: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Institution affiliation</w:t>
      </w:r>
    </w:p>
    <w:p w:rsidR="0005756D" w:rsidRPr="0086092C" w:rsidRDefault="008E3A9D" w:rsidP="0086092C">
      <w:pPr>
        <w:spacing w:line="480" w:lineRule="auto"/>
        <w:jc w:val="center"/>
        <w:rPr>
          <w:rFonts w:ascii="Times New Roman" w:hAnsi="Times New Roman" w:cs="Times New Roman"/>
          <w:sz w:val="24"/>
          <w:szCs w:val="24"/>
        </w:rPr>
      </w:pPr>
      <w:r w:rsidRPr="0086092C">
        <w:rPr>
          <w:rFonts w:ascii="Times New Roman" w:hAnsi="Times New Roman" w:cs="Times New Roman"/>
          <w:sz w:val="24"/>
          <w:szCs w:val="24"/>
        </w:rPr>
        <w:t>Date</w:t>
      </w:r>
    </w:p>
    <w:p w:rsidR="0005756D" w:rsidRPr="0086092C" w:rsidRDefault="0005756D" w:rsidP="0086092C">
      <w:pPr>
        <w:spacing w:line="480" w:lineRule="auto"/>
        <w:jc w:val="center"/>
        <w:rPr>
          <w:rFonts w:ascii="Times New Roman" w:hAnsi="Times New Roman" w:cs="Times New Roman"/>
          <w:sz w:val="24"/>
          <w:szCs w:val="24"/>
        </w:rPr>
      </w:pPr>
    </w:p>
    <w:p w:rsidR="0005756D"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br w:type="page"/>
      </w:r>
    </w:p>
    <w:p w:rsidR="0005756D"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lastRenderedPageBreak/>
        <w:t xml:space="preserve">Introduction. </w:t>
      </w:r>
    </w:p>
    <w:p w:rsidR="0005756D"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Education can be described as the key to success. To ensure that students receive the best education</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different strategies need to be put in place to ensure that the </w:t>
      </w:r>
      <w:r w:rsidR="0072623A" w:rsidRPr="0086092C">
        <w:rPr>
          <w:rFonts w:ascii="Times New Roman" w:hAnsi="Times New Roman" w:cs="Times New Roman"/>
          <w:sz w:val="24"/>
          <w:szCs w:val="24"/>
        </w:rPr>
        <w:t xml:space="preserve">learning institution runs smoothly.  </w:t>
      </w:r>
      <w:r w:rsidR="00E259EC" w:rsidRPr="0086092C">
        <w:rPr>
          <w:rFonts w:ascii="Times New Roman" w:hAnsi="Times New Roman" w:cs="Times New Roman"/>
          <w:sz w:val="24"/>
          <w:szCs w:val="24"/>
        </w:rPr>
        <w:t>The</w:t>
      </w:r>
      <w:r w:rsidR="0072623A" w:rsidRPr="0086092C">
        <w:rPr>
          <w:rFonts w:ascii="Times New Roman" w:hAnsi="Times New Roman" w:cs="Times New Roman"/>
          <w:sz w:val="24"/>
          <w:szCs w:val="24"/>
        </w:rPr>
        <w:t xml:space="preserve"> funding and the budget plans are based on the number of students in the school. Each of the funds needs to be allocated in a manner that will sufficiently cater for each of the students. This essay will seek to show the strategies that will be adopted to plan for the budget for </w:t>
      </w:r>
      <w:r w:rsidR="00344764" w:rsidRPr="0086092C">
        <w:rPr>
          <w:rFonts w:ascii="Times New Roman" w:hAnsi="Times New Roman" w:cs="Times New Roman"/>
          <w:sz w:val="24"/>
          <w:szCs w:val="24"/>
        </w:rPr>
        <w:t>a medium-sized state university.  As a program manager, one is supposed to have a plan that will cater to the students sufficiently while ensuring the cost will be saved.</w:t>
      </w:r>
    </w:p>
    <w:p w:rsidR="00344764"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The essay is divided into segments. These sections will detail some of the appropriate strategies that can be used to ensure that the budget is sustainable and saves costs in the long run. The money allocated may not be sufficient</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hence</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it is </w:t>
      </w:r>
      <w:r w:rsidR="00923CAE">
        <w:rPr>
          <w:rFonts w:ascii="Times New Roman" w:hAnsi="Times New Roman" w:cs="Times New Roman"/>
          <w:sz w:val="24"/>
          <w:szCs w:val="24"/>
        </w:rPr>
        <w:t>essential</w:t>
      </w:r>
      <w:r w:rsidRPr="0086092C">
        <w:rPr>
          <w:rFonts w:ascii="Times New Roman" w:hAnsi="Times New Roman" w:cs="Times New Roman"/>
          <w:sz w:val="24"/>
          <w:szCs w:val="24"/>
        </w:rPr>
        <w:t xml:space="preserve"> to work with what is available easily. </w:t>
      </w:r>
      <w:r w:rsidR="00FA6469" w:rsidRPr="0086092C">
        <w:rPr>
          <w:rFonts w:ascii="Times New Roman" w:hAnsi="Times New Roman" w:cs="Times New Roman"/>
          <w:sz w:val="24"/>
          <w:szCs w:val="24"/>
        </w:rPr>
        <w:t>Apart</w:t>
      </w:r>
      <w:r w:rsidRPr="0086092C">
        <w:rPr>
          <w:rFonts w:ascii="Times New Roman" w:hAnsi="Times New Roman" w:cs="Times New Roman"/>
          <w:sz w:val="24"/>
          <w:szCs w:val="24"/>
        </w:rPr>
        <w:t xml:space="preserve"> from strategies used the paper, will simulate some of the disadvantages and advantages of the strategies and recommend an appropriate strategy for the organization. This will fall under the recommendation tab. Budgeting is a minute away from being a successful organization. Some of the factors to be considered may include enrollment numbers, the frequency of such programs</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among other factors. The decisions of how funds will be utilized are made by the board</w:t>
      </w:r>
      <w:sdt>
        <w:sdtPr>
          <w:rPr>
            <w:rFonts w:ascii="Times New Roman" w:hAnsi="Times New Roman" w:cs="Times New Roman"/>
            <w:sz w:val="24"/>
            <w:szCs w:val="24"/>
          </w:rPr>
          <w:id w:val="-39827301"/>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Ber17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(Gallagher,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w:t>
      </w:r>
    </w:p>
    <w:p w:rsidR="00FA6469"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 xml:space="preserve">Strategies to be used </w:t>
      </w:r>
    </w:p>
    <w:p w:rsidR="00FA6469"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Different strategies can be utilized depending on the organization. For instance, </w:t>
      </w:r>
      <w:r w:rsidR="001F6129" w:rsidRPr="0086092C">
        <w:rPr>
          <w:rFonts w:ascii="Times New Roman" w:hAnsi="Times New Roman" w:cs="Times New Roman"/>
          <w:sz w:val="24"/>
          <w:szCs w:val="24"/>
        </w:rPr>
        <w:t xml:space="preserve">since the middle-sized state university has a different department that is essential to be included in the budget. The allocation needs to be factored in all the departments. In this essay, the department that is being budgeted for is the developmental education program. The developmental education </w:t>
      </w:r>
      <w:r w:rsidR="001F6129" w:rsidRPr="0086092C">
        <w:rPr>
          <w:rFonts w:ascii="Times New Roman" w:hAnsi="Times New Roman" w:cs="Times New Roman"/>
          <w:sz w:val="24"/>
          <w:szCs w:val="24"/>
        </w:rPr>
        <w:lastRenderedPageBreak/>
        <w:t xml:space="preserve">program deals with offering some remedial classes to students who do not meet the requirement of college-level </w:t>
      </w:r>
      <w:r w:rsidR="00E259EC" w:rsidRPr="0086092C">
        <w:rPr>
          <w:rFonts w:ascii="Times New Roman" w:hAnsi="Times New Roman" w:cs="Times New Roman"/>
          <w:sz w:val="24"/>
          <w:szCs w:val="24"/>
        </w:rPr>
        <w:t>math</w:t>
      </w:r>
      <w:r w:rsidR="001F6129" w:rsidRPr="0086092C">
        <w:rPr>
          <w:rFonts w:ascii="Times New Roman" w:hAnsi="Times New Roman" w:cs="Times New Roman"/>
          <w:sz w:val="24"/>
          <w:szCs w:val="24"/>
        </w:rPr>
        <w:t xml:space="preserve"> and English. Since the program is </w:t>
      </w:r>
      <w:r w:rsidR="003043E1" w:rsidRPr="0086092C">
        <w:rPr>
          <w:rFonts w:ascii="Times New Roman" w:hAnsi="Times New Roman" w:cs="Times New Roman"/>
          <w:sz w:val="24"/>
          <w:szCs w:val="24"/>
        </w:rPr>
        <w:t xml:space="preserve">only catering for remedial classes such as </w:t>
      </w:r>
      <w:r w:rsidR="00E259EC" w:rsidRPr="0086092C">
        <w:rPr>
          <w:rFonts w:ascii="Times New Roman" w:hAnsi="Times New Roman" w:cs="Times New Roman"/>
          <w:sz w:val="24"/>
          <w:szCs w:val="24"/>
        </w:rPr>
        <w:t>math</w:t>
      </w:r>
      <w:r w:rsidR="003043E1" w:rsidRPr="0086092C">
        <w:rPr>
          <w:rFonts w:ascii="Times New Roman" w:hAnsi="Times New Roman" w:cs="Times New Roman"/>
          <w:sz w:val="24"/>
          <w:szCs w:val="24"/>
        </w:rPr>
        <w:t xml:space="preserve">, remedial writing and reading it is only undertaken </w:t>
      </w:r>
      <w:r w:rsidR="00E259EC" w:rsidRPr="0086092C">
        <w:rPr>
          <w:rFonts w:ascii="Times New Roman" w:hAnsi="Times New Roman" w:cs="Times New Roman"/>
          <w:sz w:val="24"/>
          <w:szCs w:val="24"/>
        </w:rPr>
        <w:t>by a</w:t>
      </w:r>
      <w:r w:rsidR="00385C05" w:rsidRPr="0086092C">
        <w:rPr>
          <w:rFonts w:ascii="Times New Roman" w:hAnsi="Times New Roman" w:cs="Times New Roman"/>
          <w:sz w:val="24"/>
          <w:szCs w:val="24"/>
        </w:rPr>
        <w:t xml:space="preserve"> few </w:t>
      </w:r>
      <w:r w:rsidR="00E259EC" w:rsidRPr="0086092C">
        <w:rPr>
          <w:rFonts w:ascii="Times New Roman" w:hAnsi="Times New Roman" w:cs="Times New Roman"/>
          <w:sz w:val="24"/>
          <w:szCs w:val="24"/>
        </w:rPr>
        <w:t>number</w:t>
      </w:r>
      <w:r w:rsidR="00385C05" w:rsidRPr="0086092C">
        <w:rPr>
          <w:rFonts w:ascii="Times New Roman" w:hAnsi="Times New Roman" w:cs="Times New Roman"/>
          <w:sz w:val="24"/>
          <w:szCs w:val="24"/>
        </w:rPr>
        <w:t xml:space="preserve">s of students. This means that the allocation that the program gets is not much. It is therefore </w:t>
      </w:r>
      <w:r w:rsidR="00923CAE">
        <w:rPr>
          <w:rFonts w:ascii="Times New Roman" w:hAnsi="Times New Roman" w:cs="Times New Roman"/>
          <w:sz w:val="24"/>
          <w:szCs w:val="24"/>
        </w:rPr>
        <w:t>essential</w:t>
      </w:r>
      <w:r w:rsidR="00385C05" w:rsidRPr="0086092C">
        <w:rPr>
          <w:rFonts w:ascii="Times New Roman" w:hAnsi="Times New Roman" w:cs="Times New Roman"/>
          <w:sz w:val="24"/>
          <w:szCs w:val="24"/>
        </w:rPr>
        <w:t xml:space="preserve"> to have cost savings strategies that will ensure that the organization has all it requires with the best value.</w:t>
      </w:r>
    </w:p>
    <w:p w:rsidR="00385C05"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Some of the strategies that are available budget planning may include the following; zero-based budgeting, school-based budgeting and cycle-based budgeting</w:t>
      </w:r>
      <w:sdt>
        <w:sdtPr>
          <w:rPr>
            <w:rFonts w:ascii="Times New Roman" w:hAnsi="Times New Roman" w:cs="Times New Roman"/>
            <w:sz w:val="24"/>
            <w:szCs w:val="24"/>
          </w:rPr>
          <w:id w:val="187806808"/>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These are </w:t>
      </w:r>
      <w:r w:rsidR="00923CAE">
        <w:rPr>
          <w:rFonts w:ascii="Times New Roman" w:hAnsi="Times New Roman" w:cs="Times New Roman"/>
          <w:sz w:val="24"/>
          <w:szCs w:val="24"/>
        </w:rPr>
        <w:t>essential</w:t>
      </w:r>
      <w:r w:rsidRPr="0086092C">
        <w:rPr>
          <w:rFonts w:ascii="Times New Roman" w:hAnsi="Times New Roman" w:cs="Times New Roman"/>
          <w:sz w:val="24"/>
          <w:szCs w:val="24"/>
        </w:rPr>
        <w:t xml:space="preserve"> strategies that can be utilized to ensure that the school has value for money and is run efficiently and effectively. Budget planning should be an ongoing process since some of the requirements may be hard to forecast. However, with the use of the budget planning strategies, it is easy to forecast future contingencies and have allocations for such.</w:t>
      </w:r>
    </w:p>
    <w:p w:rsidR="00385C05"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The best planning techniques are usually the ones that incorporate the information on increasing cost and the evolving needs of students</w:t>
      </w:r>
      <w:sdt>
        <w:sdtPr>
          <w:rPr>
            <w:rFonts w:ascii="Times New Roman" w:hAnsi="Times New Roman" w:cs="Times New Roman"/>
            <w:sz w:val="24"/>
            <w:szCs w:val="24"/>
          </w:rPr>
          <w:id w:val="1472406974"/>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Kil17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(Kilmer,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It is also important to forecast future decrease or increase of students enrolling in the program. </w:t>
      </w:r>
      <w:r w:rsidR="001F7855" w:rsidRPr="0086092C">
        <w:rPr>
          <w:rFonts w:ascii="Times New Roman" w:hAnsi="Times New Roman" w:cs="Times New Roman"/>
          <w:sz w:val="24"/>
          <w:szCs w:val="24"/>
        </w:rPr>
        <w:t xml:space="preserve">It is also crucial to anticipate the revenue allocation for the school </w:t>
      </w:r>
      <w:r w:rsidR="0088226A" w:rsidRPr="0086092C">
        <w:rPr>
          <w:rFonts w:ascii="Times New Roman" w:hAnsi="Times New Roman" w:cs="Times New Roman"/>
          <w:sz w:val="24"/>
          <w:szCs w:val="24"/>
        </w:rPr>
        <w:t>in the</w:t>
      </w:r>
      <w:r w:rsidR="001F7855" w:rsidRPr="0086092C">
        <w:rPr>
          <w:rFonts w:ascii="Times New Roman" w:hAnsi="Times New Roman" w:cs="Times New Roman"/>
          <w:sz w:val="24"/>
          <w:szCs w:val="24"/>
        </w:rPr>
        <w:t xml:space="preserve"> coming financial years. </w:t>
      </w:r>
      <w:r w:rsidR="0088226A" w:rsidRPr="0086092C">
        <w:rPr>
          <w:rFonts w:ascii="Times New Roman" w:hAnsi="Times New Roman" w:cs="Times New Roman"/>
          <w:sz w:val="24"/>
          <w:szCs w:val="24"/>
        </w:rPr>
        <w:t>The</w:t>
      </w:r>
      <w:r w:rsidR="001F7855" w:rsidRPr="0086092C">
        <w:rPr>
          <w:rFonts w:ascii="Times New Roman" w:hAnsi="Times New Roman" w:cs="Times New Roman"/>
          <w:sz w:val="24"/>
          <w:szCs w:val="24"/>
        </w:rPr>
        <w:t xml:space="preserve"> number of staff working in the faculty and their </w:t>
      </w:r>
      <w:r w:rsidR="0088226A" w:rsidRPr="0086092C">
        <w:rPr>
          <w:rFonts w:ascii="Times New Roman" w:hAnsi="Times New Roman" w:cs="Times New Roman"/>
          <w:sz w:val="24"/>
          <w:szCs w:val="24"/>
        </w:rPr>
        <w:t>remuneration</w:t>
      </w:r>
      <w:r w:rsidR="001F7855" w:rsidRPr="0086092C">
        <w:rPr>
          <w:rFonts w:ascii="Times New Roman" w:hAnsi="Times New Roman" w:cs="Times New Roman"/>
          <w:sz w:val="24"/>
          <w:szCs w:val="24"/>
        </w:rPr>
        <w:t xml:space="preserve"> is also critical to consider.</w:t>
      </w:r>
      <w:r w:rsidR="0088226A" w:rsidRPr="0086092C">
        <w:rPr>
          <w:rFonts w:ascii="Times New Roman" w:hAnsi="Times New Roman" w:cs="Times New Roman"/>
          <w:sz w:val="24"/>
          <w:szCs w:val="24"/>
        </w:rPr>
        <w:t xml:space="preserve"> S</w:t>
      </w:r>
      <w:r w:rsidR="001F7855" w:rsidRPr="0086092C">
        <w:rPr>
          <w:rFonts w:ascii="Times New Roman" w:hAnsi="Times New Roman" w:cs="Times New Roman"/>
          <w:sz w:val="24"/>
          <w:szCs w:val="24"/>
        </w:rPr>
        <w:t>ome of the strategies that can be utilized to ensure that the school has an increase of revenue may include the following</w:t>
      </w:r>
      <w:r w:rsidR="00E259EC" w:rsidRPr="0086092C">
        <w:rPr>
          <w:rFonts w:ascii="Times New Roman" w:hAnsi="Times New Roman" w:cs="Times New Roman"/>
          <w:sz w:val="24"/>
          <w:szCs w:val="24"/>
        </w:rPr>
        <w:t>; to</w:t>
      </w:r>
      <w:r w:rsidR="0088226A" w:rsidRPr="0086092C">
        <w:rPr>
          <w:rFonts w:ascii="Times New Roman" w:hAnsi="Times New Roman" w:cs="Times New Roman"/>
          <w:sz w:val="24"/>
          <w:szCs w:val="24"/>
        </w:rPr>
        <w:t xml:space="preserve"> have leverage </w:t>
      </w:r>
      <w:r w:rsidR="00E259EC" w:rsidRPr="0086092C">
        <w:rPr>
          <w:rFonts w:ascii="Times New Roman" w:hAnsi="Times New Roman" w:cs="Times New Roman"/>
          <w:sz w:val="24"/>
          <w:szCs w:val="24"/>
        </w:rPr>
        <w:t>partnership</w:t>
      </w:r>
      <w:r w:rsidR="0088226A" w:rsidRPr="0086092C">
        <w:rPr>
          <w:rFonts w:ascii="Times New Roman" w:hAnsi="Times New Roman" w:cs="Times New Roman"/>
          <w:sz w:val="24"/>
          <w:szCs w:val="24"/>
        </w:rPr>
        <w:t xml:space="preserve"> opportunities, ensure that they have more </w:t>
      </w:r>
      <w:r w:rsidR="00E259EC" w:rsidRPr="0086092C">
        <w:rPr>
          <w:rFonts w:ascii="Times New Roman" w:hAnsi="Times New Roman" w:cs="Times New Roman"/>
          <w:sz w:val="24"/>
          <w:szCs w:val="24"/>
        </w:rPr>
        <w:t>nontraditional</w:t>
      </w:r>
      <w:r w:rsidR="0088226A" w:rsidRPr="0086092C">
        <w:rPr>
          <w:rFonts w:ascii="Times New Roman" w:hAnsi="Times New Roman" w:cs="Times New Roman"/>
          <w:sz w:val="24"/>
          <w:szCs w:val="24"/>
        </w:rPr>
        <w:t xml:space="preserve"> students which will include having virtual classes. The university can have a focus on retention as which is essential in encouraging more students to stay in school. An open culture is also essential. By an open culture, the university can bring on private enterprises that can assist in funding or other essential sections</w:t>
      </w:r>
      <w:sdt>
        <w:sdtPr>
          <w:rPr>
            <w:rFonts w:ascii="Times New Roman" w:hAnsi="Times New Roman" w:cs="Times New Roman"/>
            <w:sz w:val="24"/>
            <w:szCs w:val="24"/>
          </w:rPr>
          <w:id w:val="791413200"/>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Har19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(Spector, 2019)</w:t>
          </w:r>
          <w:r w:rsidR="0086092C">
            <w:rPr>
              <w:rFonts w:ascii="Times New Roman" w:hAnsi="Times New Roman" w:cs="Times New Roman"/>
              <w:sz w:val="24"/>
              <w:szCs w:val="24"/>
            </w:rPr>
            <w:fldChar w:fldCharType="end"/>
          </w:r>
        </w:sdtContent>
      </w:sdt>
      <w:r w:rsidR="0088226A" w:rsidRPr="0086092C">
        <w:rPr>
          <w:rFonts w:ascii="Times New Roman" w:hAnsi="Times New Roman" w:cs="Times New Roman"/>
          <w:sz w:val="24"/>
          <w:szCs w:val="24"/>
        </w:rPr>
        <w:t xml:space="preserve">. </w:t>
      </w:r>
    </w:p>
    <w:p w:rsidR="0088226A"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lastRenderedPageBreak/>
        <w:tab/>
        <w:t>To increase revenue</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it is </w:t>
      </w:r>
      <w:r w:rsidR="00923CAE">
        <w:rPr>
          <w:rFonts w:ascii="Times New Roman" w:hAnsi="Times New Roman" w:cs="Times New Roman"/>
          <w:sz w:val="24"/>
          <w:szCs w:val="24"/>
        </w:rPr>
        <w:t>vital</w:t>
      </w:r>
      <w:r w:rsidRPr="0086092C">
        <w:rPr>
          <w:rFonts w:ascii="Times New Roman" w:hAnsi="Times New Roman" w:cs="Times New Roman"/>
          <w:sz w:val="24"/>
          <w:szCs w:val="24"/>
        </w:rPr>
        <w:t xml:space="preserve"> to cut the cost of operation. By the introduction of virtual classes, they can have students enrol and also increase the range with which the school reaches the students that need </w:t>
      </w:r>
      <w:r w:rsidR="00E259EC" w:rsidRPr="0086092C">
        <w:rPr>
          <w:rFonts w:ascii="Times New Roman" w:hAnsi="Times New Roman" w:cs="Times New Roman"/>
          <w:sz w:val="24"/>
          <w:szCs w:val="24"/>
        </w:rPr>
        <w:t>math</w:t>
      </w:r>
      <w:r w:rsidRPr="0086092C">
        <w:rPr>
          <w:rFonts w:ascii="Times New Roman" w:hAnsi="Times New Roman" w:cs="Times New Roman"/>
          <w:sz w:val="24"/>
          <w:szCs w:val="24"/>
        </w:rPr>
        <w:t>, reading and writing remedial classes. The retention program will also encourage some of the students that feel that they need more help in their classes to enrol</w:t>
      </w:r>
      <w:sdt>
        <w:sdtPr>
          <w:rPr>
            <w:rFonts w:ascii="Times New Roman" w:hAnsi="Times New Roman" w:cs="Times New Roman"/>
            <w:sz w:val="24"/>
            <w:szCs w:val="24"/>
          </w:rPr>
          <w:id w:val="-286593417"/>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Joh172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(Plasky,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This is </w:t>
      </w:r>
      <w:r w:rsidR="00E259EC" w:rsidRPr="0086092C">
        <w:rPr>
          <w:rFonts w:ascii="Times New Roman" w:hAnsi="Times New Roman" w:cs="Times New Roman"/>
          <w:sz w:val="24"/>
          <w:szCs w:val="24"/>
        </w:rPr>
        <w:t>utilized during the holidays which will most like create more revenue as the student enrol. The program can set up partnership programs that will ensure that the students also get career opportunities in the firm as well</w:t>
      </w:r>
      <w:r w:rsidR="00923CAE">
        <w:rPr>
          <w:rFonts w:ascii="Times New Roman" w:hAnsi="Times New Roman" w:cs="Times New Roman"/>
          <w:sz w:val="24"/>
          <w:szCs w:val="24"/>
        </w:rPr>
        <w:t>,</w:t>
      </w:r>
      <w:r w:rsidR="00E259EC" w:rsidRPr="0086092C">
        <w:rPr>
          <w:rFonts w:ascii="Times New Roman" w:hAnsi="Times New Roman" w:cs="Times New Roman"/>
          <w:sz w:val="24"/>
          <w:szCs w:val="24"/>
        </w:rPr>
        <w:t xml:space="preserve"> which can also allow the university to undertake into project partnerships that bring in more revenue.</w:t>
      </w:r>
    </w:p>
    <w:p w:rsidR="00E259EC"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Cost savings strategies</w:t>
      </w:r>
    </w:p>
    <w:p w:rsidR="00E259EC"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b/>
          <w:sz w:val="24"/>
          <w:szCs w:val="24"/>
        </w:rPr>
        <w:tab/>
      </w:r>
      <w:r w:rsidRPr="0086092C">
        <w:rPr>
          <w:rFonts w:ascii="Times New Roman" w:hAnsi="Times New Roman" w:cs="Times New Roman"/>
          <w:sz w:val="24"/>
          <w:szCs w:val="24"/>
        </w:rPr>
        <w:t xml:space="preserve">The </w:t>
      </w:r>
      <w:r w:rsidR="008C2AAA" w:rsidRPr="0086092C">
        <w:rPr>
          <w:rFonts w:ascii="Times New Roman" w:hAnsi="Times New Roman" w:cs="Times New Roman"/>
          <w:sz w:val="24"/>
          <w:szCs w:val="24"/>
        </w:rPr>
        <w:t>budget cut by 10% is one</w:t>
      </w:r>
      <w:r w:rsidRPr="0086092C">
        <w:rPr>
          <w:rFonts w:ascii="Times New Roman" w:hAnsi="Times New Roman" w:cs="Times New Roman"/>
          <w:sz w:val="24"/>
          <w:szCs w:val="24"/>
        </w:rPr>
        <w:t xml:space="preserve"> hard hit on the university. It is therefore essential to have the strategies that will ensure that the organization is flexible in its budget by introducing plans to reduce the cost. This segment will detail on how the strategies will help the university navigate between the 10% budget cut. </w:t>
      </w:r>
      <w:r w:rsidR="008C2AAA" w:rsidRPr="0086092C">
        <w:rPr>
          <w:rFonts w:ascii="Times New Roman" w:hAnsi="Times New Roman" w:cs="Times New Roman"/>
          <w:sz w:val="24"/>
          <w:szCs w:val="24"/>
        </w:rPr>
        <w:t xml:space="preserve">These cost savings strategies all aimed at ensuring that the academic integrity of the university is maintained. Some of the </w:t>
      </w:r>
      <w:r w:rsidR="00923CAE">
        <w:rPr>
          <w:rFonts w:ascii="Times New Roman" w:hAnsi="Times New Roman" w:cs="Times New Roman"/>
          <w:sz w:val="24"/>
          <w:szCs w:val="24"/>
        </w:rPr>
        <w:t>crucial</w:t>
      </w:r>
      <w:r w:rsidR="008C2AAA" w:rsidRPr="0086092C">
        <w:rPr>
          <w:rFonts w:ascii="Times New Roman" w:hAnsi="Times New Roman" w:cs="Times New Roman"/>
          <w:sz w:val="24"/>
          <w:szCs w:val="24"/>
        </w:rPr>
        <w:t xml:space="preserve"> strategies include hiring an audit on the benefit </w:t>
      </w:r>
      <w:r w:rsidR="00FB60A5" w:rsidRPr="0086092C">
        <w:rPr>
          <w:rFonts w:ascii="Times New Roman" w:hAnsi="Times New Roman" w:cs="Times New Roman"/>
          <w:sz w:val="24"/>
          <w:szCs w:val="24"/>
        </w:rPr>
        <w:t>eligibility</w:t>
      </w:r>
      <w:r w:rsidR="008C2AAA" w:rsidRPr="0086092C">
        <w:rPr>
          <w:rFonts w:ascii="Times New Roman" w:hAnsi="Times New Roman" w:cs="Times New Roman"/>
          <w:sz w:val="24"/>
          <w:szCs w:val="24"/>
        </w:rPr>
        <w:t xml:space="preserve"> of the university</w:t>
      </w:r>
      <w:sdt>
        <w:sdtPr>
          <w:rPr>
            <w:rFonts w:ascii="Times New Roman" w:hAnsi="Times New Roman" w:cs="Times New Roman"/>
            <w:sz w:val="24"/>
            <w:szCs w:val="24"/>
          </w:rPr>
          <w:id w:val="-517313349"/>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Kil17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(Kilmer, 2017)</w:t>
          </w:r>
          <w:r w:rsidR="0086092C">
            <w:rPr>
              <w:rFonts w:ascii="Times New Roman" w:hAnsi="Times New Roman" w:cs="Times New Roman"/>
              <w:sz w:val="24"/>
              <w:szCs w:val="24"/>
            </w:rPr>
            <w:fldChar w:fldCharType="end"/>
          </w:r>
        </w:sdtContent>
      </w:sdt>
      <w:r w:rsidR="008C2AAA" w:rsidRPr="0086092C">
        <w:rPr>
          <w:rFonts w:ascii="Times New Roman" w:hAnsi="Times New Roman" w:cs="Times New Roman"/>
          <w:sz w:val="24"/>
          <w:szCs w:val="24"/>
        </w:rPr>
        <w:t xml:space="preserve">. These </w:t>
      </w:r>
      <w:r w:rsidR="00FB60A5" w:rsidRPr="0086092C">
        <w:rPr>
          <w:rFonts w:ascii="Times New Roman" w:hAnsi="Times New Roman" w:cs="Times New Roman"/>
          <w:sz w:val="24"/>
          <w:szCs w:val="24"/>
        </w:rPr>
        <w:t>audits are</w:t>
      </w:r>
      <w:r w:rsidR="008C2AAA" w:rsidRPr="0086092C">
        <w:rPr>
          <w:rFonts w:ascii="Times New Roman" w:hAnsi="Times New Roman" w:cs="Times New Roman"/>
          <w:sz w:val="24"/>
          <w:szCs w:val="24"/>
        </w:rPr>
        <w:t xml:space="preserve"> aimed at ensuring that the staff working in the program are legally there and the benefits that they receive are usually correct.</w:t>
      </w:r>
    </w:p>
    <w:p w:rsidR="008C2AAA"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ab/>
        <w:t xml:space="preserve">At times, the lecturers and the tutors are on a payroll which includes benefits such as health insurance and family is included in the insurance cover. Reports indicate that most of the colleges fail to conduct the </w:t>
      </w:r>
      <w:r w:rsidR="00FB60A5" w:rsidRPr="0086092C">
        <w:rPr>
          <w:rFonts w:ascii="Times New Roman" w:hAnsi="Times New Roman" w:cs="Times New Roman"/>
          <w:sz w:val="24"/>
          <w:szCs w:val="24"/>
        </w:rPr>
        <w:t>eligibility</w:t>
      </w:r>
      <w:r w:rsidRPr="0086092C">
        <w:rPr>
          <w:rFonts w:ascii="Times New Roman" w:hAnsi="Times New Roman" w:cs="Times New Roman"/>
          <w:sz w:val="24"/>
          <w:szCs w:val="24"/>
        </w:rPr>
        <w:t xml:space="preserve"> audit</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which leaves a loophole on the people who have been included in the cover program</w:t>
      </w:r>
      <w:sdt>
        <w:sdtPr>
          <w:rPr>
            <w:rFonts w:ascii="Times New Roman" w:hAnsi="Times New Roman" w:cs="Times New Roman"/>
            <w:sz w:val="24"/>
            <w:szCs w:val="24"/>
          </w:rPr>
          <w:id w:val="511497750"/>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Tab19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(Tabrizi, Alahmadi, &amp; Tabrizi, 2019)</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Some of the employees may have ineligible dependents on the cover</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which tremendously increases the cost of running the university. Some of the ineligible dependents may range from distant friends, </w:t>
      </w:r>
      <w:r w:rsidRPr="0086092C">
        <w:rPr>
          <w:rFonts w:ascii="Times New Roman" w:hAnsi="Times New Roman" w:cs="Times New Roman"/>
          <w:sz w:val="24"/>
          <w:szCs w:val="24"/>
        </w:rPr>
        <w:lastRenderedPageBreak/>
        <w:t xml:space="preserve">divorced spouses and cousins. The solution to this problem is to conduct regular eligibility audits of the staff and also </w:t>
      </w:r>
      <w:r w:rsidR="00923CAE">
        <w:rPr>
          <w:rFonts w:ascii="Times New Roman" w:hAnsi="Times New Roman" w:cs="Times New Roman"/>
          <w:sz w:val="24"/>
          <w:szCs w:val="24"/>
        </w:rPr>
        <w:t>to encourage</w:t>
      </w:r>
      <w:r w:rsidRPr="0086092C">
        <w:rPr>
          <w:rFonts w:ascii="Times New Roman" w:hAnsi="Times New Roman" w:cs="Times New Roman"/>
          <w:sz w:val="24"/>
          <w:szCs w:val="24"/>
        </w:rPr>
        <w:t xml:space="preserve"> the staff to ensure that they do not l</w:t>
      </w:r>
      <w:r w:rsidR="006A12DC" w:rsidRPr="0086092C">
        <w:rPr>
          <w:rFonts w:ascii="Times New Roman" w:hAnsi="Times New Roman" w:cs="Times New Roman"/>
          <w:sz w:val="24"/>
          <w:szCs w:val="24"/>
        </w:rPr>
        <w:t>ist ineligible dependents. The university can also charge a fee for staff that fails to remove the illegible dependents.</w:t>
      </w:r>
    </w:p>
    <w:p w:rsidR="006A12DC"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The cost of paying the tutors is no doubt way high for the organization. Since some of the subjects that are being handled include math which may need experienced lecturers, it is also </w:t>
      </w:r>
      <w:r w:rsidR="00923CAE">
        <w:rPr>
          <w:rFonts w:ascii="Times New Roman" w:hAnsi="Times New Roman" w:cs="Times New Roman"/>
          <w:sz w:val="24"/>
          <w:szCs w:val="24"/>
        </w:rPr>
        <w:t>essential</w:t>
      </w:r>
      <w:r w:rsidRPr="0086092C">
        <w:rPr>
          <w:rFonts w:ascii="Times New Roman" w:hAnsi="Times New Roman" w:cs="Times New Roman"/>
          <w:sz w:val="24"/>
          <w:szCs w:val="24"/>
        </w:rPr>
        <w:t xml:space="preserve"> to have the lecturers on board. However, some of the subjects such as reading may prove to be </w:t>
      </w:r>
      <w:r w:rsidR="00923CAE">
        <w:rPr>
          <w:rFonts w:ascii="Times New Roman" w:hAnsi="Times New Roman" w:cs="Times New Roman"/>
          <w:sz w:val="24"/>
          <w:szCs w:val="24"/>
        </w:rPr>
        <w:t>comfortable</w:t>
      </w:r>
      <w:r w:rsidRPr="0086092C">
        <w:rPr>
          <w:rFonts w:ascii="Times New Roman" w:hAnsi="Times New Roman" w:cs="Times New Roman"/>
          <w:sz w:val="24"/>
          <w:szCs w:val="24"/>
        </w:rPr>
        <w:t xml:space="preserve"> on a student tutor.  The cost of hiring a student tutor is relatively low as compared to a fully experienced lecturer. </w:t>
      </w:r>
      <w:r w:rsidR="006261A6" w:rsidRPr="0086092C">
        <w:rPr>
          <w:rFonts w:ascii="Times New Roman" w:hAnsi="Times New Roman" w:cs="Times New Roman"/>
          <w:sz w:val="24"/>
          <w:szCs w:val="24"/>
        </w:rPr>
        <w:t xml:space="preserve">The student tutors will also have a </w:t>
      </w:r>
      <w:r w:rsidR="00923CAE">
        <w:rPr>
          <w:rFonts w:ascii="Times New Roman" w:hAnsi="Times New Roman" w:cs="Times New Roman"/>
          <w:sz w:val="24"/>
          <w:szCs w:val="24"/>
        </w:rPr>
        <w:t>pleasant</w:t>
      </w:r>
      <w:r w:rsidR="006261A6" w:rsidRPr="0086092C">
        <w:rPr>
          <w:rFonts w:ascii="Times New Roman" w:hAnsi="Times New Roman" w:cs="Times New Roman"/>
          <w:sz w:val="24"/>
          <w:szCs w:val="24"/>
        </w:rPr>
        <w:t xml:space="preserve"> experience with the program which is</w:t>
      </w:r>
      <w:r w:rsidR="00923CAE">
        <w:rPr>
          <w:rFonts w:ascii="Times New Roman" w:hAnsi="Times New Roman" w:cs="Times New Roman"/>
          <w:sz w:val="24"/>
          <w:szCs w:val="24"/>
        </w:rPr>
        <w:t>,</w:t>
      </w:r>
      <w:r w:rsidR="006261A6" w:rsidRPr="0086092C">
        <w:rPr>
          <w:rFonts w:ascii="Times New Roman" w:hAnsi="Times New Roman" w:cs="Times New Roman"/>
          <w:sz w:val="24"/>
          <w:szCs w:val="24"/>
        </w:rPr>
        <w:t xml:space="preserve"> in a way</w:t>
      </w:r>
      <w:r w:rsidR="00923CAE">
        <w:rPr>
          <w:rFonts w:ascii="Times New Roman" w:hAnsi="Times New Roman" w:cs="Times New Roman"/>
          <w:sz w:val="24"/>
          <w:szCs w:val="24"/>
        </w:rPr>
        <w:t>,</w:t>
      </w:r>
      <w:r w:rsidR="006261A6" w:rsidRPr="0086092C">
        <w:rPr>
          <w:rFonts w:ascii="Times New Roman" w:hAnsi="Times New Roman" w:cs="Times New Roman"/>
          <w:sz w:val="24"/>
          <w:szCs w:val="24"/>
        </w:rPr>
        <w:t xml:space="preserve"> cut the cost of paying the experienced tutors. In the case that the 10% budget cut continues in the long run, then the student tutors can be absorbed as full-time employees for the university</w:t>
      </w:r>
      <w:sdt>
        <w:sdtPr>
          <w:rPr>
            <w:rFonts w:ascii="Times New Roman" w:hAnsi="Times New Roman" w:cs="Times New Roman"/>
            <w:sz w:val="24"/>
            <w:szCs w:val="24"/>
          </w:rPr>
          <w:id w:val="-401679480"/>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006261A6" w:rsidRPr="0086092C">
        <w:rPr>
          <w:rFonts w:ascii="Times New Roman" w:hAnsi="Times New Roman" w:cs="Times New Roman"/>
          <w:sz w:val="24"/>
          <w:szCs w:val="24"/>
        </w:rPr>
        <w:t>.</w:t>
      </w:r>
    </w:p>
    <w:p w:rsidR="006261A6"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online classes and courses are a </w:t>
      </w:r>
      <w:r w:rsidR="00923CAE">
        <w:rPr>
          <w:rFonts w:ascii="Times New Roman" w:hAnsi="Times New Roman" w:cs="Times New Roman"/>
          <w:sz w:val="24"/>
          <w:szCs w:val="24"/>
        </w:rPr>
        <w:t>signific</w:t>
      </w:r>
      <w:r w:rsidRPr="0086092C">
        <w:rPr>
          <w:rFonts w:ascii="Times New Roman" w:hAnsi="Times New Roman" w:cs="Times New Roman"/>
          <w:sz w:val="24"/>
          <w:szCs w:val="24"/>
        </w:rPr>
        <w:t xml:space="preserve">ant step in ensuring that the cost is reduced. The traditional brick and mortar program whereby the students get to attend class is becoming outdated. The university can invest in videography that ensures they record the </w:t>
      </w:r>
      <w:r w:rsidR="00923CAE">
        <w:rPr>
          <w:rFonts w:ascii="Times New Roman" w:hAnsi="Times New Roman" w:cs="Times New Roman"/>
          <w:sz w:val="24"/>
          <w:szCs w:val="24"/>
        </w:rPr>
        <w:t>crucial</w:t>
      </w:r>
      <w:r w:rsidRPr="0086092C">
        <w:rPr>
          <w:rFonts w:ascii="Times New Roman" w:hAnsi="Times New Roman" w:cs="Times New Roman"/>
          <w:sz w:val="24"/>
          <w:szCs w:val="24"/>
        </w:rPr>
        <w:t xml:space="preserve"> </w:t>
      </w:r>
      <w:r w:rsidR="00466154" w:rsidRPr="0086092C">
        <w:rPr>
          <w:rFonts w:ascii="Times New Roman" w:hAnsi="Times New Roman" w:cs="Times New Roman"/>
          <w:sz w:val="24"/>
          <w:szCs w:val="24"/>
        </w:rPr>
        <w:t xml:space="preserve">lessons that the students can access online. These are a way to increase the revenue in the long run as the 10% budget cut may stick. The culture of the university is essential in having proper cost-cutting practices. </w:t>
      </w:r>
      <w:r w:rsidR="00FB60A5" w:rsidRPr="0086092C">
        <w:rPr>
          <w:rFonts w:ascii="Times New Roman" w:hAnsi="Times New Roman" w:cs="Times New Roman"/>
          <w:sz w:val="24"/>
          <w:szCs w:val="24"/>
        </w:rPr>
        <w:t>For</w:t>
      </w:r>
      <w:r w:rsidR="00466154" w:rsidRPr="0086092C">
        <w:rPr>
          <w:rFonts w:ascii="Times New Roman" w:hAnsi="Times New Roman" w:cs="Times New Roman"/>
          <w:sz w:val="24"/>
          <w:szCs w:val="24"/>
        </w:rPr>
        <w:t xml:space="preserve"> instance, the university has the mandate to ensure continuous improvement in all the projects that it undertakes.  This can be achieved by evaluating some of the activities that drain time and other resources</w:t>
      </w:r>
      <w:sdt>
        <w:sdtPr>
          <w:rPr>
            <w:rFonts w:ascii="Times New Roman" w:hAnsi="Times New Roman" w:cs="Times New Roman"/>
            <w:sz w:val="24"/>
            <w:szCs w:val="24"/>
          </w:rPr>
          <w:id w:val="1340504278"/>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Joh172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(Plasky, 2017)</w:t>
          </w:r>
          <w:r w:rsidR="0086092C">
            <w:rPr>
              <w:rFonts w:ascii="Times New Roman" w:hAnsi="Times New Roman" w:cs="Times New Roman"/>
              <w:sz w:val="24"/>
              <w:szCs w:val="24"/>
            </w:rPr>
            <w:fldChar w:fldCharType="end"/>
          </w:r>
        </w:sdtContent>
      </w:sdt>
      <w:r w:rsidR="00466154" w:rsidRPr="0086092C">
        <w:rPr>
          <w:rFonts w:ascii="Times New Roman" w:hAnsi="Times New Roman" w:cs="Times New Roman"/>
          <w:sz w:val="24"/>
          <w:szCs w:val="24"/>
        </w:rPr>
        <w:t>.  To establish which of the activities cause a drain the university can conduct a kaizen analysis and determine if the employees within the university are satisfied with the strategies that are in place to reduce cost and add on revenue. Some of the jobs are not done to satisfactory and eliminating the same would ensure an improvement in the cost-saving culture</w:t>
      </w:r>
      <w:sdt>
        <w:sdtPr>
          <w:rPr>
            <w:rFonts w:ascii="Times New Roman" w:hAnsi="Times New Roman" w:cs="Times New Roman"/>
            <w:sz w:val="24"/>
            <w:szCs w:val="24"/>
          </w:rPr>
          <w:id w:val="-380253373"/>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Jef19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(Dissick, 2019)</w:t>
          </w:r>
          <w:r w:rsidR="0086092C">
            <w:rPr>
              <w:rFonts w:ascii="Times New Roman" w:hAnsi="Times New Roman" w:cs="Times New Roman"/>
              <w:sz w:val="24"/>
              <w:szCs w:val="24"/>
            </w:rPr>
            <w:fldChar w:fldCharType="end"/>
          </w:r>
        </w:sdtContent>
      </w:sdt>
      <w:r w:rsidR="00466154" w:rsidRPr="0086092C">
        <w:rPr>
          <w:rFonts w:ascii="Times New Roman" w:hAnsi="Times New Roman" w:cs="Times New Roman"/>
          <w:sz w:val="24"/>
          <w:szCs w:val="24"/>
        </w:rPr>
        <w:t>.</w:t>
      </w:r>
    </w:p>
    <w:p w:rsidR="00466154"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lastRenderedPageBreak/>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cost of paper is also very high. A common trend is that some of the universities are going paperless. This means that the costs associated with </w:t>
      </w:r>
      <w:r w:rsidR="00FB60A5" w:rsidRPr="0086092C">
        <w:rPr>
          <w:rFonts w:ascii="Times New Roman" w:hAnsi="Times New Roman" w:cs="Times New Roman"/>
          <w:sz w:val="24"/>
          <w:szCs w:val="24"/>
        </w:rPr>
        <w:t>printing,</w:t>
      </w:r>
      <w:r w:rsidRPr="0086092C">
        <w:rPr>
          <w:rFonts w:ascii="Times New Roman" w:hAnsi="Times New Roman" w:cs="Times New Roman"/>
          <w:sz w:val="24"/>
          <w:szCs w:val="24"/>
        </w:rPr>
        <w:t xml:space="preserve"> storing and maintaining the paper are reduced by much. The cost of paper is reduced hence the cost cut.  Also, the use of electronic payroll as the institutions are reporting their savings with the use of electronic payables, mail, students reports among other methods all in a bid to cut cost by going paperless</w:t>
      </w:r>
      <w:sdt>
        <w:sdtPr>
          <w:rPr>
            <w:rFonts w:ascii="Times New Roman" w:hAnsi="Times New Roman" w:cs="Times New Roman"/>
            <w:sz w:val="24"/>
            <w:szCs w:val="24"/>
          </w:rPr>
          <w:id w:val="2044867395"/>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Tod17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(Erick,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Eliminating some of the expensive landscaping that is done by the university is also a good step towards cost-cutting.</w:t>
      </w:r>
    </w:p>
    <w:p w:rsidR="00817B7B"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Impact on the stakeholders</w:t>
      </w:r>
    </w:p>
    <w:p w:rsidR="00EF1F5A"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The strategies that are adopted to ensure that the cost is reduced and more revenue collected will have an impact on stakeholders of the university. Some of the university stakeholders include the students, the academic staff, </w:t>
      </w:r>
      <w:r w:rsidR="00FB60A5" w:rsidRPr="0086092C">
        <w:rPr>
          <w:rFonts w:ascii="Times New Roman" w:hAnsi="Times New Roman" w:cs="Times New Roman"/>
          <w:sz w:val="24"/>
          <w:szCs w:val="24"/>
        </w:rPr>
        <w:t>the partners'</w:t>
      </w:r>
      <w:r w:rsidRPr="0086092C">
        <w:rPr>
          <w:rFonts w:ascii="Times New Roman" w:hAnsi="Times New Roman" w:cs="Times New Roman"/>
          <w:sz w:val="24"/>
          <w:szCs w:val="24"/>
        </w:rPr>
        <w:t xml:space="preserve"> </w:t>
      </w:r>
      <w:r w:rsidR="00FB60A5" w:rsidRPr="0086092C">
        <w:rPr>
          <w:rFonts w:ascii="Times New Roman" w:hAnsi="Times New Roman" w:cs="Times New Roman"/>
          <w:sz w:val="24"/>
          <w:szCs w:val="24"/>
        </w:rPr>
        <w:t>institution,</w:t>
      </w:r>
      <w:r w:rsidRPr="0086092C">
        <w:rPr>
          <w:rFonts w:ascii="Times New Roman" w:hAnsi="Times New Roman" w:cs="Times New Roman"/>
          <w:sz w:val="24"/>
          <w:szCs w:val="24"/>
        </w:rPr>
        <w:t xml:space="preserve"> the national government, the non-teaching staff, and the </w:t>
      </w:r>
      <w:r w:rsidR="002A06DC" w:rsidRPr="0086092C">
        <w:rPr>
          <w:rFonts w:ascii="Times New Roman" w:hAnsi="Times New Roman" w:cs="Times New Roman"/>
          <w:sz w:val="24"/>
          <w:szCs w:val="24"/>
        </w:rPr>
        <w:t xml:space="preserve">community. These stakeholders are to be affected by the strategies since </w:t>
      </w:r>
      <w:r w:rsidR="00FB60A5" w:rsidRPr="0086092C">
        <w:rPr>
          <w:rFonts w:ascii="Times New Roman" w:hAnsi="Times New Roman" w:cs="Times New Roman"/>
          <w:sz w:val="24"/>
          <w:szCs w:val="24"/>
        </w:rPr>
        <w:t>the</w:t>
      </w:r>
      <w:r w:rsidR="002A06DC" w:rsidRPr="0086092C">
        <w:rPr>
          <w:rFonts w:ascii="Times New Roman" w:hAnsi="Times New Roman" w:cs="Times New Roman"/>
          <w:sz w:val="24"/>
          <w:szCs w:val="24"/>
        </w:rPr>
        <w:t xml:space="preserve">y directly or indirectly using the university. </w:t>
      </w:r>
      <w:r w:rsidR="00661F33" w:rsidRPr="0086092C">
        <w:rPr>
          <w:rFonts w:ascii="Times New Roman" w:hAnsi="Times New Roman" w:cs="Times New Roman"/>
          <w:sz w:val="24"/>
          <w:szCs w:val="24"/>
        </w:rPr>
        <w:t>The strategies have been adopted to affect the two most important stakeholders of the university</w:t>
      </w:r>
      <w:sdt>
        <w:sdtPr>
          <w:rPr>
            <w:rFonts w:ascii="Times New Roman" w:hAnsi="Times New Roman" w:cs="Times New Roman"/>
            <w:sz w:val="24"/>
            <w:szCs w:val="24"/>
          </w:rPr>
          <w:id w:val="-668713187"/>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Kil17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(Kilmer, 2017)</w:t>
          </w:r>
          <w:r w:rsidR="0086092C">
            <w:rPr>
              <w:rFonts w:ascii="Times New Roman" w:hAnsi="Times New Roman" w:cs="Times New Roman"/>
              <w:sz w:val="24"/>
              <w:szCs w:val="24"/>
            </w:rPr>
            <w:fldChar w:fldCharType="end"/>
          </w:r>
        </w:sdtContent>
      </w:sdt>
      <w:r w:rsidR="00661F33" w:rsidRPr="0086092C">
        <w:rPr>
          <w:rFonts w:ascii="Times New Roman" w:hAnsi="Times New Roman" w:cs="Times New Roman"/>
          <w:sz w:val="24"/>
          <w:szCs w:val="24"/>
        </w:rPr>
        <w:t>. These are the students and the teaching staff.  Lecturer to student ratio should be maintained to a certain level to ensure maximum productivity. Some of the strategies that are used for cost-saving and cost-cutting include reducing the number of lecturer</w:t>
      </w:r>
      <w:r w:rsidR="00923CAE">
        <w:rPr>
          <w:rFonts w:ascii="Times New Roman" w:hAnsi="Times New Roman" w:cs="Times New Roman"/>
          <w:sz w:val="24"/>
          <w:szCs w:val="24"/>
        </w:rPr>
        <w:t>s</w:t>
      </w:r>
      <w:r w:rsidR="00661F33" w:rsidRPr="0086092C">
        <w:rPr>
          <w:rFonts w:ascii="Times New Roman" w:hAnsi="Times New Roman" w:cs="Times New Roman"/>
          <w:sz w:val="24"/>
          <w:szCs w:val="24"/>
        </w:rPr>
        <w:t xml:space="preserve"> as much as possible.</w:t>
      </w:r>
    </w:p>
    <w:p w:rsidR="00661F33" w:rsidRPr="0086092C" w:rsidRDefault="008E3A9D" w:rsidP="000C35FF">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This has an impact on the student since the contact hours with the lecturer are reduced to a great length. This reduction affects the educational performance of the students since some of the students may need extra contact with the teachers to have the best outcome. The use of strategies is also focused on reducing the number of teachers at the expense of the student value of education. The test score may reduce if class size is large and has insufficient teachers.  </w:t>
      </w:r>
      <w:r w:rsidRPr="0086092C">
        <w:rPr>
          <w:rFonts w:ascii="Times New Roman" w:hAnsi="Times New Roman" w:cs="Times New Roman"/>
          <w:sz w:val="24"/>
          <w:szCs w:val="24"/>
        </w:rPr>
        <w:lastRenderedPageBreak/>
        <w:t xml:space="preserve">According to studies, the lecturer and student relationship are </w:t>
      </w:r>
      <w:r w:rsidR="00923CAE">
        <w:rPr>
          <w:rFonts w:ascii="Times New Roman" w:hAnsi="Times New Roman" w:cs="Times New Roman"/>
          <w:sz w:val="24"/>
          <w:szCs w:val="24"/>
        </w:rPr>
        <w:t>critical</w:t>
      </w:r>
      <w:r w:rsidRPr="0086092C">
        <w:rPr>
          <w:rFonts w:ascii="Times New Roman" w:hAnsi="Times New Roman" w:cs="Times New Roman"/>
          <w:sz w:val="24"/>
          <w:szCs w:val="24"/>
        </w:rPr>
        <w:t xml:space="preserve"> in determining </w:t>
      </w:r>
      <w:r w:rsidR="00FB60A5" w:rsidRPr="0086092C">
        <w:rPr>
          <w:rFonts w:ascii="Times New Roman" w:hAnsi="Times New Roman" w:cs="Times New Roman"/>
          <w:sz w:val="24"/>
          <w:szCs w:val="24"/>
        </w:rPr>
        <w:t>students’</w:t>
      </w:r>
      <w:r w:rsidRPr="0086092C">
        <w:rPr>
          <w:rFonts w:ascii="Times New Roman" w:hAnsi="Times New Roman" w:cs="Times New Roman"/>
          <w:sz w:val="24"/>
          <w:szCs w:val="24"/>
        </w:rPr>
        <w:t xml:space="preserve"> achievements</w:t>
      </w:r>
      <w:sdt>
        <w:sdtPr>
          <w:rPr>
            <w:rFonts w:ascii="Times New Roman" w:hAnsi="Times New Roman" w:cs="Times New Roman"/>
            <w:sz w:val="24"/>
            <w:szCs w:val="24"/>
          </w:rPr>
          <w:id w:val="-143428604"/>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w:t>
      </w:r>
    </w:p>
    <w:p w:rsidR="00661F33"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cutback or retrenchment of the lecturers is bound to affect the families that depend on the lecturers. </w:t>
      </w:r>
      <w:r w:rsidR="00947228" w:rsidRPr="0086092C">
        <w:rPr>
          <w:rFonts w:ascii="Times New Roman" w:hAnsi="Times New Roman" w:cs="Times New Roman"/>
          <w:sz w:val="24"/>
          <w:szCs w:val="24"/>
        </w:rPr>
        <w:t xml:space="preserve">The lecturers have </w:t>
      </w:r>
      <w:r w:rsidR="00FB60A5" w:rsidRPr="0086092C">
        <w:rPr>
          <w:rFonts w:ascii="Times New Roman" w:hAnsi="Times New Roman" w:cs="Times New Roman"/>
          <w:sz w:val="24"/>
          <w:szCs w:val="24"/>
        </w:rPr>
        <w:t>dependents</w:t>
      </w:r>
      <w:r w:rsidR="00947228" w:rsidRPr="0086092C">
        <w:rPr>
          <w:rFonts w:ascii="Times New Roman" w:hAnsi="Times New Roman" w:cs="Times New Roman"/>
          <w:sz w:val="24"/>
          <w:szCs w:val="24"/>
        </w:rPr>
        <w:t xml:space="preserve"> that rely on the money that they earn working at the university. </w:t>
      </w:r>
      <w:r w:rsidR="00FB60A5" w:rsidRPr="0086092C">
        <w:rPr>
          <w:rFonts w:ascii="Times New Roman" w:hAnsi="Times New Roman" w:cs="Times New Roman"/>
          <w:sz w:val="24"/>
          <w:szCs w:val="24"/>
        </w:rPr>
        <w:t>They</w:t>
      </w:r>
      <w:r w:rsidR="00947228" w:rsidRPr="0086092C">
        <w:rPr>
          <w:rFonts w:ascii="Times New Roman" w:hAnsi="Times New Roman" w:cs="Times New Roman"/>
          <w:sz w:val="24"/>
          <w:szCs w:val="24"/>
        </w:rPr>
        <w:t xml:space="preserve"> are bound to </w:t>
      </w:r>
      <w:r w:rsidR="00FB60A5" w:rsidRPr="0086092C">
        <w:rPr>
          <w:rFonts w:ascii="Times New Roman" w:hAnsi="Times New Roman" w:cs="Times New Roman"/>
          <w:sz w:val="24"/>
          <w:szCs w:val="24"/>
        </w:rPr>
        <w:t>lose</w:t>
      </w:r>
      <w:r w:rsidR="00947228" w:rsidRPr="0086092C">
        <w:rPr>
          <w:rFonts w:ascii="Times New Roman" w:hAnsi="Times New Roman" w:cs="Times New Roman"/>
          <w:sz w:val="24"/>
          <w:szCs w:val="24"/>
        </w:rPr>
        <w:t xml:space="preserve"> their source of income if they are laid off. This is bound to contribute to the rising rate of poverty in the country. It is a move that affects a network of people on the people who work for the </w:t>
      </w:r>
      <w:r w:rsidR="00FB60A5" w:rsidRPr="0086092C">
        <w:rPr>
          <w:rFonts w:ascii="Times New Roman" w:hAnsi="Times New Roman" w:cs="Times New Roman"/>
          <w:sz w:val="24"/>
          <w:szCs w:val="24"/>
        </w:rPr>
        <w:t>employed</w:t>
      </w:r>
      <w:r w:rsidR="00947228" w:rsidRPr="0086092C">
        <w:rPr>
          <w:rFonts w:ascii="Times New Roman" w:hAnsi="Times New Roman" w:cs="Times New Roman"/>
          <w:sz w:val="24"/>
          <w:szCs w:val="24"/>
        </w:rPr>
        <w:t xml:space="preserve"> teaching staff at the university. </w:t>
      </w:r>
      <w:r w:rsidR="00FB60A5" w:rsidRPr="0086092C">
        <w:rPr>
          <w:rFonts w:ascii="Times New Roman" w:hAnsi="Times New Roman" w:cs="Times New Roman"/>
          <w:sz w:val="24"/>
          <w:szCs w:val="24"/>
        </w:rPr>
        <w:t>The</w:t>
      </w:r>
      <w:r w:rsidR="00947228" w:rsidRPr="0086092C">
        <w:rPr>
          <w:rFonts w:ascii="Times New Roman" w:hAnsi="Times New Roman" w:cs="Times New Roman"/>
          <w:sz w:val="24"/>
          <w:szCs w:val="24"/>
        </w:rPr>
        <w:t xml:space="preserve"> local partners are also likely to be affected by the cost-saving strategies that include going paperless. Some of the money used on the procurement of paper that would be used in the print work of the university gets saved when the university adopts the paperless </w:t>
      </w:r>
      <w:r w:rsidR="00FB60A5" w:rsidRPr="0086092C">
        <w:rPr>
          <w:rFonts w:ascii="Times New Roman" w:hAnsi="Times New Roman" w:cs="Times New Roman"/>
          <w:sz w:val="24"/>
          <w:szCs w:val="24"/>
        </w:rPr>
        <w:t>strategy</w:t>
      </w:r>
      <w:r w:rsidR="00947228" w:rsidRPr="0086092C">
        <w:rPr>
          <w:rFonts w:ascii="Times New Roman" w:hAnsi="Times New Roman" w:cs="Times New Roman"/>
          <w:sz w:val="24"/>
          <w:szCs w:val="24"/>
        </w:rPr>
        <w:t>.</w:t>
      </w:r>
    </w:p>
    <w:p w:rsidR="00947228"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ab/>
        <w:t xml:space="preserve">The </w:t>
      </w:r>
      <w:r w:rsidR="00923CAE">
        <w:rPr>
          <w:rFonts w:ascii="Times New Roman" w:hAnsi="Times New Roman" w:cs="Times New Roman"/>
          <w:sz w:val="24"/>
          <w:szCs w:val="24"/>
        </w:rPr>
        <w:t>excellen</w:t>
      </w:r>
      <w:r w:rsidRPr="0086092C">
        <w:rPr>
          <w:rFonts w:ascii="Times New Roman" w:hAnsi="Times New Roman" w:cs="Times New Roman"/>
          <w:sz w:val="24"/>
          <w:szCs w:val="24"/>
        </w:rPr>
        <w:t xml:space="preserve">t business opportunity is likely to get lost the university is paperless. This will reduce the profit margin for the company since one of the major consumers have opted for other alternatives. </w:t>
      </w:r>
      <w:r w:rsidR="00FB60A5" w:rsidRPr="0086092C">
        <w:rPr>
          <w:rFonts w:ascii="Times New Roman" w:hAnsi="Times New Roman" w:cs="Times New Roman"/>
          <w:sz w:val="24"/>
          <w:szCs w:val="24"/>
        </w:rPr>
        <w:t>The</w:t>
      </w:r>
      <w:r w:rsidR="00784038" w:rsidRPr="0086092C">
        <w:rPr>
          <w:rFonts w:ascii="Times New Roman" w:hAnsi="Times New Roman" w:cs="Times New Roman"/>
          <w:sz w:val="24"/>
          <w:szCs w:val="24"/>
        </w:rPr>
        <w:t xml:space="preserve"> general community is also affected indirectly if some of the members of the community we</w:t>
      </w:r>
      <w:r w:rsidR="00923CAE">
        <w:rPr>
          <w:rFonts w:ascii="Times New Roman" w:hAnsi="Times New Roman" w:cs="Times New Roman"/>
          <w:sz w:val="24"/>
          <w:szCs w:val="24"/>
        </w:rPr>
        <w:t xml:space="preserve"> a</w:t>
      </w:r>
      <w:r w:rsidR="00784038" w:rsidRPr="0086092C">
        <w:rPr>
          <w:rFonts w:ascii="Times New Roman" w:hAnsi="Times New Roman" w:cs="Times New Roman"/>
          <w:sz w:val="24"/>
          <w:szCs w:val="24"/>
        </w:rPr>
        <w:t xml:space="preserve">re working on the paper producing companies or the retail store. The impact can be direct or indirect. The </w:t>
      </w:r>
      <w:r w:rsidR="00923CAE">
        <w:rPr>
          <w:rFonts w:ascii="Times New Roman" w:hAnsi="Times New Roman" w:cs="Times New Roman"/>
          <w:sz w:val="24"/>
          <w:szCs w:val="24"/>
        </w:rPr>
        <w:t>budget cuts will also impact the administration of the university</w:t>
      </w:r>
      <w:r w:rsidR="00784038" w:rsidRPr="0086092C">
        <w:rPr>
          <w:rFonts w:ascii="Times New Roman" w:hAnsi="Times New Roman" w:cs="Times New Roman"/>
          <w:sz w:val="24"/>
          <w:szCs w:val="24"/>
        </w:rPr>
        <w:t xml:space="preserve"> since they have to work with the funds available which could frustrate some of the projects that the university is undertaking</w:t>
      </w:r>
      <w:sdt>
        <w:sdtPr>
          <w:rPr>
            <w:rFonts w:ascii="Times New Roman" w:hAnsi="Times New Roman" w:cs="Times New Roman"/>
            <w:sz w:val="24"/>
            <w:szCs w:val="24"/>
          </w:rPr>
          <w:id w:val="-1822429236"/>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Har19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(Spector, 2019)</w:t>
          </w:r>
          <w:r w:rsidR="0086092C">
            <w:rPr>
              <w:rFonts w:ascii="Times New Roman" w:hAnsi="Times New Roman" w:cs="Times New Roman"/>
              <w:sz w:val="24"/>
              <w:szCs w:val="24"/>
            </w:rPr>
            <w:fldChar w:fldCharType="end"/>
          </w:r>
        </w:sdtContent>
      </w:sdt>
      <w:r w:rsidR="00784038" w:rsidRPr="0086092C">
        <w:rPr>
          <w:rFonts w:ascii="Times New Roman" w:hAnsi="Times New Roman" w:cs="Times New Roman"/>
          <w:sz w:val="24"/>
          <w:szCs w:val="24"/>
        </w:rPr>
        <w:t xml:space="preserve">. Also, the </w:t>
      </w:r>
      <w:r w:rsidR="00876C45" w:rsidRPr="0086092C">
        <w:rPr>
          <w:rFonts w:ascii="Times New Roman" w:hAnsi="Times New Roman" w:cs="Times New Roman"/>
          <w:sz w:val="24"/>
          <w:szCs w:val="24"/>
        </w:rPr>
        <w:t>sponsors</w:t>
      </w:r>
      <w:r w:rsidR="00784038" w:rsidRPr="0086092C">
        <w:rPr>
          <w:rFonts w:ascii="Times New Roman" w:hAnsi="Times New Roman" w:cs="Times New Roman"/>
          <w:sz w:val="24"/>
          <w:szCs w:val="24"/>
        </w:rPr>
        <w:t xml:space="preserve"> for the university may probably have less margin of profits because there is less income streaming in</w:t>
      </w:r>
      <w:r w:rsidR="00923CAE">
        <w:rPr>
          <w:rFonts w:ascii="Times New Roman" w:hAnsi="Times New Roman" w:cs="Times New Roman"/>
          <w:sz w:val="24"/>
          <w:szCs w:val="24"/>
        </w:rPr>
        <w:t>to the institution</w:t>
      </w:r>
      <w:r w:rsidR="00784038" w:rsidRPr="0086092C">
        <w:rPr>
          <w:rFonts w:ascii="Times New Roman" w:hAnsi="Times New Roman" w:cs="Times New Roman"/>
          <w:sz w:val="24"/>
          <w:szCs w:val="24"/>
        </w:rPr>
        <w:t xml:space="preserve">. </w:t>
      </w:r>
    </w:p>
    <w:p w:rsidR="00784038"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 xml:space="preserve">Summary of benefits and limitations of the </w:t>
      </w:r>
      <w:r w:rsidR="002F7EC9" w:rsidRPr="0086092C">
        <w:rPr>
          <w:rFonts w:ascii="Times New Roman" w:hAnsi="Times New Roman" w:cs="Times New Roman"/>
          <w:b/>
          <w:sz w:val="24"/>
          <w:szCs w:val="24"/>
        </w:rPr>
        <w:t>strategies</w:t>
      </w:r>
    </w:p>
    <w:p w:rsidR="002F7EC9"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ab/>
        <w:t xml:space="preserve">The </w:t>
      </w:r>
      <w:r w:rsidR="00876C45" w:rsidRPr="0086092C">
        <w:rPr>
          <w:rFonts w:ascii="Times New Roman" w:hAnsi="Times New Roman" w:cs="Times New Roman"/>
          <w:sz w:val="24"/>
          <w:szCs w:val="24"/>
        </w:rPr>
        <w:t xml:space="preserve">budget plans strategies have different benefits and limitations. This segment will seek to understand the benefit of some of the budget plan strategies as well as the limitations. The zero-based budgeting plan strategy is one of the </w:t>
      </w:r>
      <w:r w:rsidR="00923CAE">
        <w:rPr>
          <w:rFonts w:ascii="Times New Roman" w:hAnsi="Times New Roman" w:cs="Times New Roman"/>
          <w:sz w:val="24"/>
          <w:szCs w:val="24"/>
        </w:rPr>
        <w:t>crucial</w:t>
      </w:r>
      <w:r w:rsidR="00876C45" w:rsidRPr="0086092C">
        <w:rPr>
          <w:rFonts w:ascii="Times New Roman" w:hAnsi="Times New Roman" w:cs="Times New Roman"/>
          <w:sz w:val="24"/>
          <w:szCs w:val="24"/>
        </w:rPr>
        <w:t xml:space="preserve"> strategies and is necessary when the </w:t>
      </w:r>
      <w:r w:rsidR="00876C45" w:rsidRPr="0086092C">
        <w:rPr>
          <w:rFonts w:ascii="Times New Roman" w:hAnsi="Times New Roman" w:cs="Times New Roman"/>
          <w:sz w:val="24"/>
          <w:szCs w:val="24"/>
        </w:rPr>
        <w:lastRenderedPageBreak/>
        <w:t>university has some agency funding. This type of budget planning strategy is essential in the case whereby the previous year estimates are used for the creation of the pre</w:t>
      </w:r>
      <w:r w:rsidR="00923CAE">
        <w:rPr>
          <w:rFonts w:ascii="Times New Roman" w:hAnsi="Times New Roman" w:cs="Times New Roman"/>
          <w:sz w:val="24"/>
          <w:szCs w:val="24"/>
        </w:rPr>
        <w:t>vious</w:t>
      </w:r>
      <w:r w:rsidR="00876C45" w:rsidRPr="0086092C">
        <w:rPr>
          <w:rFonts w:ascii="Times New Roman" w:hAnsi="Times New Roman" w:cs="Times New Roman"/>
          <w:sz w:val="24"/>
          <w:szCs w:val="24"/>
        </w:rPr>
        <w:t xml:space="preserve"> budget of the year. The plan is vital in helping the university in the allocation of financial and non-financial </w:t>
      </w:r>
      <w:r w:rsidR="001B425A" w:rsidRPr="0086092C">
        <w:rPr>
          <w:rFonts w:ascii="Times New Roman" w:hAnsi="Times New Roman" w:cs="Times New Roman"/>
          <w:sz w:val="24"/>
          <w:szCs w:val="24"/>
        </w:rPr>
        <w:t>resources in a manner that is better</w:t>
      </w:r>
      <w:sdt>
        <w:sdtPr>
          <w:rPr>
            <w:rFonts w:ascii="Times New Roman" w:hAnsi="Times New Roman" w:cs="Times New Roman"/>
            <w:sz w:val="24"/>
            <w:szCs w:val="24"/>
          </w:rPr>
          <w:id w:val="-1203479465"/>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Tab19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(Tabrizi, Alahmadi, &amp; Tabrizi, 2019)</w:t>
          </w:r>
          <w:r w:rsidR="0086092C">
            <w:rPr>
              <w:rFonts w:ascii="Times New Roman" w:hAnsi="Times New Roman" w:cs="Times New Roman"/>
              <w:sz w:val="24"/>
              <w:szCs w:val="24"/>
            </w:rPr>
            <w:fldChar w:fldCharType="end"/>
          </w:r>
        </w:sdtContent>
      </w:sdt>
      <w:r w:rsidR="001B425A" w:rsidRPr="0086092C">
        <w:rPr>
          <w:rFonts w:ascii="Times New Roman" w:hAnsi="Times New Roman" w:cs="Times New Roman"/>
          <w:sz w:val="24"/>
          <w:szCs w:val="24"/>
        </w:rPr>
        <w:t xml:space="preserve">. </w:t>
      </w:r>
    </w:p>
    <w:p w:rsidR="00E9648B"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downside of the zero-based strategy is that it is bound to have a continuous yearly reevaluation of </w:t>
      </w:r>
      <w:r w:rsidR="00FB60A5" w:rsidRPr="0086092C">
        <w:rPr>
          <w:rFonts w:ascii="Times New Roman" w:hAnsi="Times New Roman" w:cs="Times New Roman"/>
          <w:sz w:val="24"/>
          <w:szCs w:val="24"/>
        </w:rPr>
        <w:t>its</w:t>
      </w:r>
      <w:r w:rsidRPr="0086092C">
        <w:rPr>
          <w:rFonts w:ascii="Times New Roman" w:hAnsi="Times New Roman" w:cs="Times New Roman"/>
          <w:sz w:val="24"/>
          <w:szCs w:val="24"/>
        </w:rPr>
        <w:t xml:space="preserve"> activities. In this strategy, the managers have to have a meeting whereby they discuss and make an analysis of the data associated with each of the units that are in the university. The strategy is also complex to use for a complex organization. The zero-based strategy requires a massive amount of paperwork that is also affecting the budget already for the university. </w:t>
      </w:r>
      <w:r w:rsidR="00FB60A5" w:rsidRPr="0086092C">
        <w:rPr>
          <w:rFonts w:ascii="Times New Roman" w:hAnsi="Times New Roman" w:cs="Times New Roman"/>
          <w:sz w:val="24"/>
          <w:szCs w:val="24"/>
        </w:rPr>
        <w:t>In</w:t>
      </w:r>
      <w:r w:rsidRPr="0086092C">
        <w:rPr>
          <w:rFonts w:ascii="Times New Roman" w:hAnsi="Times New Roman" w:cs="Times New Roman"/>
          <w:sz w:val="24"/>
          <w:szCs w:val="24"/>
        </w:rPr>
        <w:t xml:space="preserve"> addition to that, the plan fails to address service efficiency</w:t>
      </w:r>
      <w:r w:rsidR="00923CAE">
        <w:rPr>
          <w:rFonts w:ascii="Times New Roman" w:hAnsi="Times New Roman" w:cs="Times New Roman"/>
          <w:sz w:val="24"/>
          <w:szCs w:val="24"/>
        </w:rPr>
        <w:t xml:space="preserve"> — t</w:t>
      </w:r>
      <w:r w:rsidRPr="0086092C">
        <w:rPr>
          <w:rFonts w:ascii="Times New Roman" w:hAnsi="Times New Roman" w:cs="Times New Roman"/>
          <w:sz w:val="24"/>
          <w:szCs w:val="24"/>
        </w:rPr>
        <w:t>he amount of time used in the preparation of the plans. The lack of recognition of the progressing commitments is also one of the limitations of the zero-based strategy</w:t>
      </w:r>
      <w:sdt>
        <w:sdtPr>
          <w:rPr>
            <w:rFonts w:ascii="Times New Roman" w:hAnsi="Times New Roman" w:cs="Times New Roman"/>
            <w:sz w:val="24"/>
            <w:szCs w:val="24"/>
          </w:rPr>
          <w:id w:val="-144514729"/>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Ber17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(Gallagher, 2017)</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w:t>
      </w:r>
    </w:p>
    <w:p w:rsidR="000005C6"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school-based budget is utilized in analyzing the vast revenues through the year that the university might have. After the total forecasted revenue is recorded, then the total revenue is divided amongst the amount retained to fund the centrally administered initiatives. The main objective of this </w:t>
      </w:r>
      <w:r w:rsidR="00FB60A5" w:rsidRPr="0086092C">
        <w:rPr>
          <w:rFonts w:ascii="Times New Roman" w:hAnsi="Times New Roman" w:cs="Times New Roman"/>
          <w:sz w:val="24"/>
          <w:szCs w:val="24"/>
        </w:rPr>
        <w:t>strateg</w:t>
      </w:r>
      <w:r w:rsidRPr="0086092C">
        <w:rPr>
          <w:rFonts w:ascii="Times New Roman" w:hAnsi="Times New Roman" w:cs="Times New Roman"/>
          <w:sz w:val="24"/>
          <w:szCs w:val="24"/>
        </w:rPr>
        <w:t xml:space="preserve">ic plan is to ensure that the money available is utilized </w:t>
      </w:r>
      <w:r w:rsidR="00FB60A5" w:rsidRPr="0086092C">
        <w:rPr>
          <w:rFonts w:ascii="Times New Roman" w:hAnsi="Times New Roman" w:cs="Times New Roman"/>
          <w:sz w:val="24"/>
          <w:szCs w:val="24"/>
        </w:rPr>
        <w:t>maximally</w:t>
      </w:r>
      <w:r w:rsidRPr="0086092C">
        <w:rPr>
          <w:rFonts w:ascii="Times New Roman" w:hAnsi="Times New Roman" w:cs="Times New Roman"/>
          <w:sz w:val="24"/>
          <w:szCs w:val="24"/>
        </w:rPr>
        <w:t xml:space="preserve"> for education</w:t>
      </w:r>
      <w:sdt>
        <w:sdtPr>
          <w:rPr>
            <w:rFonts w:ascii="Times New Roman" w:hAnsi="Times New Roman" w:cs="Times New Roman"/>
            <w:sz w:val="24"/>
            <w:szCs w:val="24"/>
          </w:rPr>
          <w:id w:val="-1029801095"/>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Jef19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(Dissick, 2019)</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The plan employs some of the strategies used for the reduction of the main offices' expenses and also ensuring that the facilities have the savings pumped into them.  How expenditure for the university is reduced is by having the agent for the school make the decisions regarding school expenditure since they are more qualified for the job. One of the benefits associated with the school-based budget </w:t>
      </w:r>
      <w:r w:rsidR="00FB60A5" w:rsidRPr="0086092C">
        <w:rPr>
          <w:rFonts w:ascii="Times New Roman" w:hAnsi="Times New Roman" w:cs="Times New Roman"/>
          <w:sz w:val="24"/>
          <w:szCs w:val="24"/>
        </w:rPr>
        <w:t>strategy</w:t>
      </w:r>
      <w:r w:rsidRPr="0086092C">
        <w:rPr>
          <w:rFonts w:ascii="Times New Roman" w:hAnsi="Times New Roman" w:cs="Times New Roman"/>
          <w:sz w:val="24"/>
          <w:szCs w:val="24"/>
        </w:rPr>
        <w:t xml:space="preserve"> is better leadership. </w:t>
      </w:r>
    </w:p>
    <w:p w:rsidR="00DA1777"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 xml:space="preserve">The economic efficiency is improved to a great length with the use of the SBB plan. The major limitation of this plan is </w:t>
      </w:r>
      <w:r w:rsidR="00923CAE">
        <w:rPr>
          <w:rFonts w:ascii="Times New Roman" w:hAnsi="Times New Roman" w:cs="Times New Roman"/>
          <w:sz w:val="24"/>
          <w:szCs w:val="24"/>
        </w:rPr>
        <w:t xml:space="preserve">that </w:t>
      </w:r>
      <w:r w:rsidRPr="0086092C">
        <w:rPr>
          <w:rFonts w:ascii="Times New Roman" w:hAnsi="Times New Roman" w:cs="Times New Roman"/>
          <w:sz w:val="24"/>
          <w:szCs w:val="24"/>
        </w:rPr>
        <w:t xml:space="preserve">the spending power will need termination and the hiring of </w:t>
      </w:r>
      <w:r w:rsidRPr="0086092C">
        <w:rPr>
          <w:rFonts w:ascii="Times New Roman" w:hAnsi="Times New Roman" w:cs="Times New Roman"/>
          <w:sz w:val="24"/>
          <w:szCs w:val="24"/>
        </w:rPr>
        <w:lastRenderedPageBreak/>
        <w:t>new lecturers who have the collective bargaining agreement as their employment terms</w:t>
      </w:r>
      <w:sdt>
        <w:sdtPr>
          <w:rPr>
            <w:rFonts w:ascii="Times New Roman" w:hAnsi="Times New Roman" w:cs="Times New Roman"/>
            <w:sz w:val="24"/>
            <w:szCs w:val="24"/>
          </w:rPr>
          <w:id w:val="-219672712"/>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Hut18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(Hutton &amp; Phillips, 2018)</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xml:space="preserve">. The plan focuses on decentralizing the funding process and authority. It creates leeway for the alignment of the objectives and the resources. Some of the benefits of the strategy are </w:t>
      </w:r>
      <w:r w:rsidR="00923CAE">
        <w:rPr>
          <w:rFonts w:ascii="Times New Roman" w:hAnsi="Times New Roman" w:cs="Times New Roman"/>
          <w:sz w:val="24"/>
          <w:szCs w:val="24"/>
        </w:rPr>
        <w:t xml:space="preserve">that </w:t>
      </w:r>
      <w:r w:rsidRPr="0086092C">
        <w:rPr>
          <w:rFonts w:ascii="Times New Roman" w:hAnsi="Times New Roman" w:cs="Times New Roman"/>
          <w:sz w:val="24"/>
          <w:szCs w:val="24"/>
        </w:rPr>
        <w:t>it incorporates the best minds and the people who best understand the needs of the university and the power of making decisions. Apart from allowing the experts to handles the plan and decision making, the plan also has accountability compared to other methods.</w:t>
      </w:r>
    </w:p>
    <w:p w:rsidR="00DA1777"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Recommendations</w:t>
      </w:r>
    </w:p>
    <w:p w:rsidR="00DA1777"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 xml:space="preserve">The university needs to have the best strategy that will ensure the </w:t>
      </w:r>
      <w:r w:rsidR="000231FD" w:rsidRPr="0086092C">
        <w:rPr>
          <w:rFonts w:ascii="Times New Roman" w:hAnsi="Times New Roman" w:cs="Times New Roman"/>
          <w:sz w:val="24"/>
          <w:szCs w:val="24"/>
        </w:rPr>
        <w:t xml:space="preserve">best </w:t>
      </w:r>
      <w:r w:rsidR="00FB60A5" w:rsidRPr="0086092C">
        <w:rPr>
          <w:rFonts w:ascii="Times New Roman" w:hAnsi="Times New Roman" w:cs="Times New Roman"/>
          <w:sz w:val="24"/>
          <w:szCs w:val="24"/>
        </w:rPr>
        <w:t>results. This</w:t>
      </w:r>
      <w:r w:rsidR="000231FD" w:rsidRPr="0086092C">
        <w:rPr>
          <w:rFonts w:ascii="Times New Roman" w:hAnsi="Times New Roman" w:cs="Times New Roman"/>
          <w:sz w:val="24"/>
          <w:szCs w:val="24"/>
        </w:rPr>
        <w:t xml:space="preserve"> entails having the university meeting its strategies and the plans that are also to ensure they have maximum profits and cut costs as much as possible. The best strategy is to use the cycle based budget</w:t>
      </w:r>
      <w:r w:rsidR="00923CAE">
        <w:rPr>
          <w:rFonts w:ascii="Times New Roman" w:hAnsi="Times New Roman" w:cs="Times New Roman"/>
          <w:sz w:val="24"/>
          <w:szCs w:val="24"/>
        </w:rPr>
        <w:t>,</w:t>
      </w:r>
      <w:r w:rsidR="000231FD" w:rsidRPr="0086092C">
        <w:rPr>
          <w:rFonts w:ascii="Times New Roman" w:hAnsi="Times New Roman" w:cs="Times New Roman"/>
          <w:sz w:val="24"/>
          <w:szCs w:val="24"/>
        </w:rPr>
        <w:t xml:space="preserve"> which entails using the grant application as well as the zero-based budget plan at the same time</w:t>
      </w:r>
      <w:sdt>
        <w:sdtPr>
          <w:rPr>
            <w:rFonts w:ascii="Times New Roman" w:hAnsi="Times New Roman" w:cs="Times New Roman"/>
            <w:sz w:val="24"/>
            <w:szCs w:val="24"/>
          </w:rPr>
          <w:id w:val="-799455201"/>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Joh172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(Plasky, 2017)</w:t>
          </w:r>
          <w:r w:rsidR="0086092C">
            <w:rPr>
              <w:rFonts w:ascii="Times New Roman" w:hAnsi="Times New Roman" w:cs="Times New Roman"/>
              <w:sz w:val="24"/>
              <w:szCs w:val="24"/>
            </w:rPr>
            <w:fldChar w:fldCharType="end"/>
          </w:r>
        </w:sdtContent>
      </w:sdt>
      <w:r w:rsidR="000231FD" w:rsidRPr="0086092C">
        <w:rPr>
          <w:rFonts w:ascii="Times New Roman" w:hAnsi="Times New Roman" w:cs="Times New Roman"/>
          <w:sz w:val="24"/>
          <w:szCs w:val="24"/>
        </w:rPr>
        <w:t xml:space="preserve">. </w:t>
      </w:r>
      <w:r w:rsidR="00FB60A5" w:rsidRPr="0086092C">
        <w:rPr>
          <w:rFonts w:ascii="Times New Roman" w:hAnsi="Times New Roman" w:cs="Times New Roman"/>
          <w:sz w:val="24"/>
          <w:szCs w:val="24"/>
        </w:rPr>
        <w:t>This</w:t>
      </w:r>
      <w:r w:rsidR="000231FD" w:rsidRPr="0086092C">
        <w:rPr>
          <w:rFonts w:ascii="Times New Roman" w:hAnsi="Times New Roman" w:cs="Times New Roman"/>
          <w:sz w:val="24"/>
          <w:szCs w:val="24"/>
        </w:rPr>
        <w:t xml:space="preserve"> plan is essential that it overcomes challenges that have been posted by the zero-based budget. For </w:t>
      </w:r>
      <w:r w:rsidR="00FB60A5" w:rsidRPr="0086092C">
        <w:rPr>
          <w:rFonts w:ascii="Times New Roman" w:hAnsi="Times New Roman" w:cs="Times New Roman"/>
          <w:sz w:val="24"/>
          <w:szCs w:val="24"/>
        </w:rPr>
        <w:t>the applications</w:t>
      </w:r>
      <w:r w:rsidR="000231FD" w:rsidRPr="0086092C">
        <w:rPr>
          <w:rFonts w:ascii="Times New Roman" w:hAnsi="Times New Roman" w:cs="Times New Roman"/>
          <w:sz w:val="24"/>
          <w:szCs w:val="24"/>
        </w:rPr>
        <w:t xml:space="preserve"> of the grants, it is crucial to possess a budget template that is filled. During the process of filling the budget template, some segments need to fill using measurable metrics such as percentages. For instance, having measurable goals such as </w:t>
      </w:r>
      <w:r w:rsidR="000C71E7" w:rsidRPr="0086092C">
        <w:rPr>
          <w:rFonts w:ascii="Times New Roman" w:hAnsi="Times New Roman" w:cs="Times New Roman"/>
          <w:sz w:val="24"/>
          <w:szCs w:val="24"/>
        </w:rPr>
        <w:t>percentage raise by 3% for the math subject, or reducing the discipline referrals by 4%</w:t>
      </w:r>
      <w:sdt>
        <w:sdtPr>
          <w:rPr>
            <w:rFonts w:ascii="Times New Roman" w:hAnsi="Times New Roman" w:cs="Times New Roman"/>
            <w:sz w:val="24"/>
            <w:szCs w:val="24"/>
          </w:rPr>
          <w:id w:val="-977983271"/>
          <w:citation/>
        </w:sdtPr>
        <w:sdtEndPr/>
        <w:sdtContent>
          <w:r w:rsidR="00DC1C89">
            <w:rPr>
              <w:rFonts w:ascii="Times New Roman" w:hAnsi="Times New Roman" w:cs="Times New Roman"/>
              <w:sz w:val="24"/>
              <w:szCs w:val="24"/>
            </w:rPr>
            <w:fldChar w:fldCharType="begin"/>
          </w:r>
          <w:r w:rsidR="00DC1C89">
            <w:rPr>
              <w:rFonts w:ascii="Times New Roman" w:hAnsi="Times New Roman" w:cs="Times New Roman"/>
              <w:sz w:val="24"/>
              <w:szCs w:val="24"/>
            </w:rPr>
            <w:instrText xml:space="preserve"> CITATION Mei \l 1033 </w:instrText>
          </w:r>
          <w:r w:rsidR="00DC1C89">
            <w:rPr>
              <w:rFonts w:ascii="Times New Roman" w:hAnsi="Times New Roman" w:cs="Times New Roman"/>
              <w:sz w:val="24"/>
              <w:szCs w:val="24"/>
            </w:rPr>
            <w:fldChar w:fldCharType="separate"/>
          </w:r>
          <w:r w:rsidR="00DC1C89">
            <w:rPr>
              <w:rFonts w:ascii="Times New Roman" w:hAnsi="Times New Roman" w:cs="Times New Roman"/>
              <w:noProof/>
              <w:sz w:val="24"/>
              <w:szCs w:val="24"/>
            </w:rPr>
            <w:t xml:space="preserve"> </w:t>
          </w:r>
          <w:r w:rsidR="00DC1C89" w:rsidRPr="00DC1C89">
            <w:rPr>
              <w:rFonts w:ascii="Times New Roman" w:hAnsi="Times New Roman" w:cs="Times New Roman"/>
              <w:noProof/>
              <w:sz w:val="24"/>
              <w:szCs w:val="24"/>
            </w:rPr>
            <w:t>(Meisinger)</w:t>
          </w:r>
          <w:r w:rsidR="00DC1C89">
            <w:rPr>
              <w:rFonts w:ascii="Times New Roman" w:hAnsi="Times New Roman" w:cs="Times New Roman"/>
              <w:sz w:val="24"/>
              <w:szCs w:val="24"/>
            </w:rPr>
            <w:fldChar w:fldCharType="end"/>
          </w:r>
        </w:sdtContent>
      </w:sdt>
      <w:r w:rsidR="000C71E7" w:rsidRPr="0086092C">
        <w:rPr>
          <w:rFonts w:ascii="Times New Roman" w:hAnsi="Times New Roman" w:cs="Times New Roman"/>
          <w:sz w:val="24"/>
          <w:szCs w:val="24"/>
        </w:rPr>
        <w:t xml:space="preserve">. </w:t>
      </w:r>
    </w:p>
    <w:p w:rsidR="000C71E7"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The program being run is on cycle</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meaning that it happens every year. The number of years that the budget will be used for is also included on the template. The budgets have a clear showing that can ensure that final decisions are made. However, it is critical to note that final decisions may affect how short or lengthy the cycle is. The </w:t>
      </w:r>
      <w:r w:rsidR="00FB60A5" w:rsidRPr="0086092C">
        <w:rPr>
          <w:rFonts w:ascii="Times New Roman" w:hAnsi="Times New Roman" w:cs="Times New Roman"/>
          <w:sz w:val="24"/>
          <w:szCs w:val="24"/>
        </w:rPr>
        <w:t>strategy</w:t>
      </w:r>
      <w:r w:rsidRPr="0086092C">
        <w:rPr>
          <w:rFonts w:ascii="Times New Roman" w:hAnsi="Times New Roman" w:cs="Times New Roman"/>
          <w:sz w:val="24"/>
          <w:szCs w:val="24"/>
        </w:rPr>
        <w:t xml:space="preserve"> is suitable for the university because it has measurable objectives that guide the university in the right direction. Apart from having the feature of </w:t>
      </w:r>
      <w:r w:rsidR="00FB60A5" w:rsidRPr="0086092C">
        <w:rPr>
          <w:rFonts w:ascii="Times New Roman" w:hAnsi="Times New Roman" w:cs="Times New Roman"/>
          <w:sz w:val="24"/>
          <w:szCs w:val="24"/>
        </w:rPr>
        <w:t>measurable</w:t>
      </w:r>
      <w:r w:rsidRPr="0086092C">
        <w:rPr>
          <w:rFonts w:ascii="Times New Roman" w:hAnsi="Times New Roman" w:cs="Times New Roman"/>
          <w:sz w:val="24"/>
          <w:szCs w:val="24"/>
        </w:rPr>
        <w:t xml:space="preserve"> objectives</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the </w:t>
      </w:r>
      <w:r w:rsidR="00484413" w:rsidRPr="0086092C">
        <w:rPr>
          <w:rFonts w:ascii="Times New Roman" w:hAnsi="Times New Roman" w:cs="Times New Roman"/>
          <w:sz w:val="24"/>
          <w:szCs w:val="24"/>
        </w:rPr>
        <w:t xml:space="preserve">model also improves the accounting system that </w:t>
      </w:r>
      <w:r w:rsidR="00484413" w:rsidRPr="0086092C">
        <w:rPr>
          <w:rFonts w:ascii="Times New Roman" w:hAnsi="Times New Roman" w:cs="Times New Roman"/>
          <w:sz w:val="24"/>
          <w:szCs w:val="24"/>
        </w:rPr>
        <w:lastRenderedPageBreak/>
        <w:t>enables the university to look at the budget at a different angle</w:t>
      </w:r>
      <w:sdt>
        <w:sdtPr>
          <w:rPr>
            <w:rFonts w:ascii="Times New Roman" w:hAnsi="Times New Roman" w:cs="Times New Roman"/>
            <w:sz w:val="24"/>
            <w:szCs w:val="24"/>
          </w:rPr>
          <w:id w:val="2039074416"/>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Jef19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(Dissick, 2019)</w:t>
          </w:r>
          <w:r w:rsidR="0086092C">
            <w:rPr>
              <w:rFonts w:ascii="Times New Roman" w:hAnsi="Times New Roman" w:cs="Times New Roman"/>
              <w:sz w:val="24"/>
              <w:szCs w:val="24"/>
            </w:rPr>
            <w:fldChar w:fldCharType="end"/>
          </w:r>
        </w:sdtContent>
      </w:sdt>
      <w:r w:rsidR="00484413" w:rsidRPr="0086092C">
        <w:rPr>
          <w:rFonts w:ascii="Times New Roman" w:hAnsi="Times New Roman" w:cs="Times New Roman"/>
          <w:sz w:val="24"/>
          <w:szCs w:val="24"/>
        </w:rPr>
        <w:t>. The flexibility of the model is also a reason why I recommend the model. This is because most of the budget decisions lie on flexible spending that mainly revolves around the programs.</w:t>
      </w:r>
    </w:p>
    <w:p w:rsidR="00484413" w:rsidRPr="0086092C" w:rsidRDefault="008E3A9D" w:rsidP="0086092C">
      <w:pPr>
        <w:spacing w:line="480" w:lineRule="auto"/>
        <w:ind w:firstLine="720"/>
        <w:rPr>
          <w:rFonts w:ascii="Times New Roman" w:hAnsi="Times New Roman" w:cs="Times New Roman"/>
          <w:sz w:val="24"/>
          <w:szCs w:val="24"/>
        </w:rPr>
      </w:pPr>
      <w:r w:rsidRPr="0086092C">
        <w:rPr>
          <w:rFonts w:ascii="Times New Roman" w:hAnsi="Times New Roman" w:cs="Times New Roman"/>
          <w:sz w:val="24"/>
          <w:szCs w:val="24"/>
        </w:rPr>
        <w:t>Besides, the university facing the budget cuts is most likely to have to be flexible</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which this model handled it well. Also, the accounting system allows the university to track the expenditure and understand where all the resources and money has been spent on. It is </w:t>
      </w:r>
      <w:r w:rsidR="00923CAE">
        <w:rPr>
          <w:rFonts w:ascii="Times New Roman" w:hAnsi="Times New Roman" w:cs="Times New Roman"/>
          <w:sz w:val="24"/>
          <w:szCs w:val="24"/>
        </w:rPr>
        <w:t>necessari</w:t>
      </w:r>
      <w:r w:rsidRPr="0086092C">
        <w:rPr>
          <w:rFonts w:ascii="Times New Roman" w:hAnsi="Times New Roman" w:cs="Times New Roman"/>
          <w:sz w:val="24"/>
          <w:szCs w:val="24"/>
        </w:rPr>
        <w:t xml:space="preserve">ly easy to track how each of the </w:t>
      </w:r>
      <w:r w:rsidR="001E6C1C" w:rsidRPr="0086092C">
        <w:rPr>
          <w:rFonts w:ascii="Times New Roman" w:hAnsi="Times New Roman" w:cs="Times New Roman"/>
          <w:sz w:val="24"/>
          <w:szCs w:val="24"/>
        </w:rPr>
        <w:t xml:space="preserve">resources has been used. For instance, the money used on services and products and the </w:t>
      </w:r>
      <w:r w:rsidR="00FB60A5" w:rsidRPr="0086092C">
        <w:rPr>
          <w:rFonts w:ascii="Times New Roman" w:hAnsi="Times New Roman" w:cs="Times New Roman"/>
          <w:sz w:val="24"/>
          <w:szCs w:val="24"/>
        </w:rPr>
        <w:t>remuneration</w:t>
      </w:r>
      <w:r w:rsidR="001E6C1C" w:rsidRPr="0086092C">
        <w:rPr>
          <w:rFonts w:ascii="Times New Roman" w:hAnsi="Times New Roman" w:cs="Times New Roman"/>
          <w:sz w:val="24"/>
          <w:szCs w:val="24"/>
        </w:rPr>
        <w:t xml:space="preserve"> of the staff</w:t>
      </w:r>
      <w:sdt>
        <w:sdtPr>
          <w:rPr>
            <w:rFonts w:ascii="Times New Roman" w:hAnsi="Times New Roman" w:cs="Times New Roman"/>
            <w:sz w:val="24"/>
            <w:szCs w:val="24"/>
          </w:rPr>
          <w:id w:val="-1368140749"/>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Don12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(Loberg, 2012)</w:t>
          </w:r>
          <w:r w:rsidR="0086092C">
            <w:rPr>
              <w:rFonts w:ascii="Times New Roman" w:hAnsi="Times New Roman" w:cs="Times New Roman"/>
              <w:sz w:val="24"/>
              <w:szCs w:val="24"/>
            </w:rPr>
            <w:fldChar w:fldCharType="end"/>
          </w:r>
        </w:sdtContent>
      </w:sdt>
      <w:r w:rsidR="001E6C1C" w:rsidRPr="0086092C">
        <w:rPr>
          <w:rFonts w:ascii="Times New Roman" w:hAnsi="Times New Roman" w:cs="Times New Roman"/>
          <w:sz w:val="24"/>
          <w:szCs w:val="24"/>
        </w:rPr>
        <w:t>. The plan is also vital in that it helps in cut cost and clear</w:t>
      </w:r>
      <w:r w:rsidR="00923CAE">
        <w:rPr>
          <w:rFonts w:ascii="Times New Roman" w:hAnsi="Times New Roman" w:cs="Times New Roman"/>
          <w:sz w:val="24"/>
          <w:szCs w:val="24"/>
        </w:rPr>
        <w:t>ly show</w:t>
      </w:r>
      <w:r w:rsidR="001E6C1C" w:rsidRPr="0086092C">
        <w:rPr>
          <w:rFonts w:ascii="Times New Roman" w:hAnsi="Times New Roman" w:cs="Times New Roman"/>
          <w:sz w:val="24"/>
          <w:szCs w:val="24"/>
        </w:rPr>
        <w:t xml:space="preserve"> how each of the cost-saving was </w:t>
      </w:r>
      <w:r w:rsidR="00FB60A5" w:rsidRPr="0086092C">
        <w:rPr>
          <w:rFonts w:ascii="Times New Roman" w:hAnsi="Times New Roman" w:cs="Times New Roman"/>
          <w:sz w:val="24"/>
          <w:szCs w:val="24"/>
        </w:rPr>
        <w:t>achieved</w:t>
      </w:r>
      <w:r w:rsidR="001E6C1C" w:rsidRPr="0086092C">
        <w:rPr>
          <w:rFonts w:ascii="Times New Roman" w:hAnsi="Times New Roman" w:cs="Times New Roman"/>
          <w:sz w:val="24"/>
          <w:szCs w:val="24"/>
        </w:rPr>
        <w:t>. Out of the five strategies, this is the most appropriate for the university in that it has been able to achieve all its budget co</w:t>
      </w:r>
      <w:r w:rsidR="00FB60A5" w:rsidRPr="0086092C">
        <w:rPr>
          <w:rFonts w:ascii="Times New Roman" w:hAnsi="Times New Roman" w:cs="Times New Roman"/>
          <w:sz w:val="24"/>
          <w:szCs w:val="24"/>
        </w:rPr>
        <w:t xml:space="preserve">st cuts while ensuring that </w:t>
      </w:r>
      <w:r w:rsidR="001E6C1C" w:rsidRPr="0086092C">
        <w:rPr>
          <w:rFonts w:ascii="Times New Roman" w:hAnsi="Times New Roman" w:cs="Times New Roman"/>
          <w:sz w:val="24"/>
          <w:szCs w:val="24"/>
        </w:rPr>
        <w:t>it gains more revenue.</w:t>
      </w:r>
    </w:p>
    <w:p w:rsidR="001E6C1C" w:rsidRPr="0086092C" w:rsidRDefault="008E3A9D" w:rsidP="0086092C">
      <w:pPr>
        <w:spacing w:line="480" w:lineRule="auto"/>
        <w:rPr>
          <w:rFonts w:ascii="Times New Roman" w:hAnsi="Times New Roman" w:cs="Times New Roman"/>
          <w:b/>
          <w:sz w:val="24"/>
          <w:szCs w:val="24"/>
        </w:rPr>
      </w:pPr>
      <w:r w:rsidRPr="0086092C">
        <w:rPr>
          <w:rFonts w:ascii="Times New Roman" w:hAnsi="Times New Roman" w:cs="Times New Roman"/>
          <w:b/>
          <w:sz w:val="24"/>
          <w:szCs w:val="24"/>
        </w:rPr>
        <w:t>Conclusion</w:t>
      </w:r>
    </w:p>
    <w:p w:rsidR="00FB60A5" w:rsidRPr="0086092C" w:rsidRDefault="008E3A9D" w:rsidP="0086092C">
      <w:pPr>
        <w:spacing w:line="480" w:lineRule="auto"/>
        <w:rPr>
          <w:rFonts w:ascii="Times New Roman" w:hAnsi="Times New Roman" w:cs="Times New Roman"/>
          <w:sz w:val="24"/>
          <w:szCs w:val="24"/>
        </w:rPr>
      </w:pPr>
      <w:r w:rsidRPr="0086092C">
        <w:rPr>
          <w:rFonts w:ascii="Times New Roman" w:hAnsi="Times New Roman" w:cs="Times New Roman"/>
          <w:sz w:val="24"/>
          <w:szCs w:val="24"/>
        </w:rPr>
        <w:t xml:space="preserve"> </w:t>
      </w:r>
      <w:r w:rsidR="000C35FF">
        <w:rPr>
          <w:rFonts w:ascii="Times New Roman" w:hAnsi="Times New Roman" w:cs="Times New Roman"/>
          <w:sz w:val="24"/>
          <w:szCs w:val="24"/>
        </w:rPr>
        <w:tab/>
      </w:r>
      <w:r w:rsidRPr="0086092C">
        <w:rPr>
          <w:rFonts w:ascii="Times New Roman" w:hAnsi="Times New Roman" w:cs="Times New Roman"/>
          <w:sz w:val="24"/>
          <w:szCs w:val="24"/>
        </w:rPr>
        <w:t>The cycle-based budget is perfect for the university since the remedial class happens each year</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and the frequency of the remedial class annually is guaranteed. The strategies of cutting costs are also very critical in inducing the flexibility that the university needs during the period of the 10% budget cut. Also</w:t>
      </w:r>
      <w:r w:rsidR="00923CAE">
        <w:rPr>
          <w:rFonts w:ascii="Times New Roman" w:hAnsi="Times New Roman" w:cs="Times New Roman"/>
          <w:sz w:val="24"/>
          <w:szCs w:val="24"/>
        </w:rPr>
        <w:t>,</w:t>
      </w:r>
      <w:r w:rsidRPr="0086092C">
        <w:rPr>
          <w:rFonts w:ascii="Times New Roman" w:hAnsi="Times New Roman" w:cs="Times New Roman"/>
          <w:sz w:val="24"/>
          <w:szCs w:val="24"/>
        </w:rPr>
        <w:t xml:space="preserve"> among other revenue-generating strategies that are recommended for the university would help improve the financial situation for the university. Also, the use of grants as used on the cycle-based budget plan is one of the sure ways that would ensure that the university has more revenue</w:t>
      </w:r>
      <w:sdt>
        <w:sdtPr>
          <w:rPr>
            <w:rFonts w:ascii="Times New Roman" w:hAnsi="Times New Roman" w:cs="Times New Roman"/>
            <w:sz w:val="24"/>
            <w:szCs w:val="24"/>
          </w:rPr>
          <w:id w:val="-446083782"/>
          <w:citation/>
        </w:sdtPr>
        <w:sdtEndPr/>
        <w:sdtContent>
          <w:r w:rsidR="0086092C">
            <w:rPr>
              <w:rFonts w:ascii="Times New Roman" w:hAnsi="Times New Roman" w:cs="Times New Roman"/>
              <w:sz w:val="24"/>
              <w:szCs w:val="24"/>
            </w:rPr>
            <w:fldChar w:fldCharType="begin"/>
          </w:r>
          <w:r w:rsidR="0086092C">
            <w:rPr>
              <w:rFonts w:ascii="Times New Roman" w:hAnsi="Times New Roman" w:cs="Times New Roman"/>
              <w:sz w:val="24"/>
              <w:szCs w:val="24"/>
            </w:rPr>
            <w:instrText xml:space="preserve"> CITATION Don12 \l 1033 </w:instrText>
          </w:r>
          <w:r w:rsidR="0086092C">
            <w:rPr>
              <w:rFonts w:ascii="Times New Roman" w:hAnsi="Times New Roman" w:cs="Times New Roman"/>
              <w:sz w:val="24"/>
              <w:szCs w:val="24"/>
            </w:rPr>
            <w:fldChar w:fldCharType="separate"/>
          </w:r>
          <w:r w:rsidR="00F1389F">
            <w:rPr>
              <w:rFonts w:ascii="Times New Roman" w:hAnsi="Times New Roman" w:cs="Times New Roman"/>
              <w:noProof/>
              <w:sz w:val="24"/>
              <w:szCs w:val="24"/>
            </w:rPr>
            <w:t xml:space="preserve"> </w:t>
          </w:r>
          <w:r w:rsidR="00F1389F" w:rsidRPr="00F1389F">
            <w:rPr>
              <w:rFonts w:ascii="Times New Roman" w:hAnsi="Times New Roman" w:cs="Times New Roman"/>
              <w:noProof/>
              <w:sz w:val="24"/>
              <w:szCs w:val="24"/>
            </w:rPr>
            <w:t>(Loberg, 2012)</w:t>
          </w:r>
          <w:r w:rsidR="0086092C">
            <w:rPr>
              <w:rFonts w:ascii="Times New Roman" w:hAnsi="Times New Roman" w:cs="Times New Roman"/>
              <w:sz w:val="24"/>
              <w:szCs w:val="24"/>
            </w:rPr>
            <w:fldChar w:fldCharType="end"/>
          </w:r>
        </w:sdtContent>
      </w:sdt>
      <w:r w:rsidRPr="0086092C">
        <w:rPr>
          <w:rFonts w:ascii="Times New Roman" w:hAnsi="Times New Roman" w:cs="Times New Roman"/>
          <w:sz w:val="24"/>
          <w:szCs w:val="24"/>
        </w:rPr>
        <w:t>. Also, the use of business partnerships with the university could help the university add on its pools of revenue. It essential to understand the use cycle based budget plan helps the university to decentralize the funds that they have in a manner that is fair to all the stakeholders. In conclusion, the best strategy is the one that offers the best solution for the university which is the cycle based budget plan strategy.</w:t>
      </w:r>
    </w:p>
    <w:sdt>
      <w:sdtPr>
        <w:rPr>
          <w:rFonts w:ascii="Times New Roman" w:eastAsiaTheme="minorHAnsi" w:hAnsi="Times New Roman" w:cs="Times New Roman"/>
          <w:color w:val="auto"/>
          <w:sz w:val="24"/>
          <w:szCs w:val="24"/>
        </w:rPr>
        <w:id w:val="-525246281"/>
        <w:docPartObj>
          <w:docPartGallery w:val="Bibliographies"/>
          <w:docPartUnique/>
        </w:docPartObj>
      </w:sdtPr>
      <w:sdtEndPr/>
      <w:sdtContent>
        <w:p w:rsidR="00FB60A5" w:rsidRPr="00F1389F" w:rsidRDefault="008E3A9D" w:rsidP="00F1389F">
          <w:pPr>
            <w:pStyle w:val="Heading1"/>
            <w:spacing w:line="480" w:lineRule="auto"/>
            <w:jc w:val="center"/>
            <w:rPr>
              <w:rFonts w:ascii="Times New Roman" w:hAnsi="Times New Roman" w:cs="Times New Roman"/>
              <w:color w:val="auto"/>
              <w:sz w:val="24"/>
              <w:szCs w:val="24"/>
            </w:rPr>
          </w:pPr>
          <w:r w:rsidRPr="00F1389F">
            <w:rPr>
              <w:rFonts w:ascii="Times New Roman" w:hAnsi="Times New Roman" w:cs="Times New Roman"/>
              <w:b/>
              <w:color w:val="auto"/>
              <w:sz w:val="24"/>
              <w:szCs w:val="24"/>
            </w:rPr>
            <w:t>References</w:t>
          </w:r>
        </w:p>
        <w:sdt>
          <w:sdtPr>
            <w:rPr>
              <w:rFonts w:ascii="Times New Roman" w:hAnsi="Times New Roman" w:cs="Times New Roman"/>
              <w:sz w:val="24"/>
              <w:szCs w:val="24"/>
            </w:rPr>
            <w:id w:val="-573587230"/>
            <w:bibliography/>
          </w:sdtPr>
          <w:sdtEndPr/>
          <w:sdtContent>
            <w:p w:rsidR="00F1389F" w:rsidRPr="00F1389F" w:rsidRDefault="008E3A9D"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sz w:val="24"/>
                  <w:szCs w:val="24"/>
                </w:rPr>
                <w:fldChar w:fldCharType="begin"/>
              </w:r>
              <w:r w:rsidRPr="00F1389F">
                <w:rPr>
                  <w:rFonts w:ascii="Times New Roman" w:hAnsi="Times New Roman" w:cs="Times New Roman"/>
                  <w:sz w:val="24"/>
                  <w:szCs w:val="24"/>
                </w:rPr>
                <w:instrText xml:space="preserve"> BIBLIOGRAPHY </w:instrText>
              </w:r>
              <w:r w:rsidRPr="00F1389F">
                <w:rPr>
                  <w:rFonts w:ascii="Times New Roman" w:hAnsi="Times New Roman" w:cs="Times New Roman"/>
                  <w:sz w:val="24"/>
                  <w:szCs w:val="24"/>
                </w:rPr>
                <w:fldChar w:fldCharType="separate"/>
              </w:r>
              <w:r w:rsidR="00F1389F" w:rsidRPr="00F1389F">
                <w:rPr>
                  <w:rFonts w:ascii="Times New Roman" w:hAnsi="Times New Roman" w:cs="Times New Roman"/>
                  <w:noProof/>
                  <w:sz w:val="24"/>
                  <w:szCs w:val="24"/>
                </w:rPr>
                <w:t xml:space="preserve">Dissick, J. (2019, October 14). </w:t>
              </w:r>
              <w:r w:rsidR="00F1389F" w:rsidRPr="00F1389F">
                <w:rPr>
                  <w:rFonts w:ascii="Times New Roman" w:hAnsi="Times New Roman" w:cs="Times New Roman"/>
                  <w:i/>
                  <w:iCs/>
                  <w:noProof/>
                  <w:sz w:val="24"/>
                  <w:szCs w:val="24"/>
                </w:rPr>
                <w:t>Resource Allocation in Higher Education.</w:t>
              </w:r>
              <w:r w:rsidR="00F1389F" w:rsidRPr="00F1389F">
                <w:rPr>
                  <w:rFonts w:ascii="Times New Roman" w:hAnsi="Times New Roman" w:cs="Times New Roman"/>
                  <w:noProof/>
                  <w:sz w:val="24"/>
                  <w:szCs w:val="24"/>
                </w:rPr>
                <w:t xml:space="preserve"> Retrieved from stateuniversity.com: https://education.stateuniversity.com/pages/2368/Resource-Allocation-in-Higher-Education.html</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Erick, T. (2017, August 17). </w:t>
              </w:r>
              <w:r w:rsidRPr="00F1389F">
                <w:rPr>
                  <w:rFonts w:ascii="Times New Roman" w:hAnsi="Times New Roman" w:cs="Times New Roman"/>
                  <w:i/>
                  <w:iCs/>
                  <w:noProof/>
                  <w:sz w:val="24"/>
                  <w:szCs w:val="24"/>
                </w:rPr>
                <w:t>Smart Ways To Raise School Revenue.</w:t>
              </w:r>
              <w:r w:rsidRPr="00F1389F">
                <w:rPr>
                  <w:rFonts w:ascii="Times New Roman" w:hAnsi="Times New Roman" w:cs="Times New Roman"/>
                  <w:noProof/>
                  <w:sz w:val="24"/>
                  <w:szCs w:val="24"/>
                </w:rPr>
                <w:t xml:space="preserve"> Retrieved from PSM: https://www.primaryleaders.com/school-procurement/revenue-generation/smarter-ways-to-raise-school-revenue</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Gallagher, B. (2017, July 17). </w:t>
              </w:r>
              <w:r w:rsidRPr="00F1389F">
                <w:rPr>
                  <w:rFonts w:ascii="Times New Roman" w:hAnsi="Times New Roman" w:cs="Times New Roman"/>
                  <w:i/>
                  <w:iCs/>
                  <w:noProof/>
                  <w:sz w:val="24"/>
                  <w:szCs w:val="24"/>
                </w:rPr>
                <w:t>Fewer staff, dwindling services: how austerity has hit child protection.</w:t>
              </w:r>
              <w:r w:rsidRPr="00F1389F">
                <w:rPr>
                  <w:rFonts w:ascii="Times New Roman" w:hAnsi="Times New Roman" w:cs="Times New Roman"/>
                  <w:noProof/>
                  <w:sz w:val="24"/>
                  <w:szCs w:val="24"/>
                </w:rPr>
                <w:t xml:space="preserve"> Retrieved from The Guardian: https://www.theguardian.com/social-care-network/2017/jul/17/impact-austerity-child-protection</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Hutton, S., &amp; Phillips, F. (2018, </w:t>
              </w:r>
              <w:r w:rsidR="00923CAE">
                <w:rPr>
                  <w:rFonts w:ascii="Times New Roman" w:hAnsi="Times New Roman" w:cs="Times New Roman"/>
                  <w:noProof/>
                  <w:sz w:val="24"/>
                  <w:szCs w:val="24"/>
                </w:rPr>
                <w:t>M</w:t>
              </w:r>
              <w:r w:rsidRPr="00F1389F">
                <w:rPr>
                  <w:rFonts w:ascii="Times New Roman" w:hAnsi="Times New Roman" w:cs="Times New Roman"/>
                  <w:noProof/>
                  <w:sz w:val="24"/>
                  <w:szCs w:val="24"/>
                </w:rPr>
                <w:t xml:space="preserve">arch 10). </w:t>
              </w:r>
              <w:r w:rsidRPr="00F1389F">
                <w:rPr>
                  <w:rFonts w:ascii="Times New Roman" w:hAnsi="Times New Roman" w:cs="Times New Roman"/>
                  <w:i/>
                  <w:iCs/>
                  <w:noProof/>
                  <w:sz w:val="24"/>
                  <w:szCs w:val="24"/>
                </w:rPr>
                <w:t>How to create a budget for a nonprofit fundraiser.</w:t>
              </w:r>
              <w:r w:rsidRPr="00F1389F">
                <w:rPr>
                  <w:rFonts w:ascii="Times New Roman" w:hAnsi="Times New Roman" w:cs="Times New Roman"/>
                  <w:noProof/>
                  <w:sz w:val="24"/>
                  <w:szCs w:val="24"/>
                </w:rPr>
                <w:t xml:space="preserve"> Retrieved from dummies: http://www.dummies.com/business/nonprofits/development/how-to-create-a-budget-for-a-nonprofit-fundraiser/</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Kilmer, D. (2017, March 28). </w:t>
              </w:r>
              <w:r w:rsidRPr="00F1389F">
                <w:rPr>
                  <w:rFonts w:ascii="Times New Roman" w:hAnsi="Times New Roman" w:cs="Times New Roman"/>
                  <w:i/>
                  <w:iCs/>
                  <w:noProof/>
                  <w:sz w:val="24"/>
                  <w:szCs w:val="24"/>
                </w:rPr>
                <w:t>9 Considerations for Creating a Budgeting Process.</w:t>
              </w:r>
              <w:r w:rsidRPr="00F1389F">
                <w:rPr>
                  <w:rFonts w:ascii="Times New Roman" w:hAnsi="Times New Roman" w:cs="Times New Roman"/>
                  <w:noProof/>
                  <w:sz w:val="24"/>
                  <w:szCs w:val="24"/>
                </w:rPr>
                <w:t xml:space="preserve"> Retrieved from npengage: https://npengage.com/nonprofit-management/the-9-considerations-for-successful-budget-process/</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Loberg, D. (2012, March 12). </w:t>
              </w:r>
              <w:r w:rsidRPr="00F1389F">
                <w:rPr>
                  <w:rFonts w:ascii="Times New Roman" w:hAnsi="Times New Roman" w:cs="Times New Roman"/>
                  <w:i/>
                  <w:iCs/>
                  <w:noProof/>
                  <w:sz w:val="24"/>
                  <w:szCs w:val="24"/>
                </w:rPr>
                <w:t>10 Cost-Cutting Strategies for Colleges and Universities.</w:t>
              </w:r>
              <w:r w:rsidRPr="00F1389F">
                <w:rPr>
                  <w:rFonts w:ascii="Times New Roman" w:hAnsi="Times New Roman" w:cs="Times New Roman"/>
                  <w:noProof/>
                  <w:sz w:val="24"/>
                  <w:szCs w:val="24"/>
                </w:rPr>
                <w:t xml:space="preserve"> Retrieved from CLA: https://www.claconnect.com/resources/articles/10-costcutting-strategies-for-colleges-and-universities</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Meisinger, R. (n.d.). </w:t>
              </w:r>
              <w:r w:rsidRPr="00F1389F">
                <w:rPr>
                  <w:rFonts w:ascii="Times New Roman" w:hAnsi="Times New Roman" w:cs="Times New Roman"/>
                  <w:i/>
                  <w:iCs/>
                  <w:noProof/>
                  <w:sz w:val="24"/>
                  <w:szCs w:val="24"/>
                </w:rPr>
                <w:t>College and University Budgeting: An Introduction for College and University Budgeting: An Introduction for</w:t>
              </w:r>
              <w:r w:rsidRPr="00F1389F">
                <w:rPr>
                  <w:rFonts w:ascii="Times New Roman" w:hAnsi="Times New Roman" w:cs="Times New Roman"/>
                  <w:noProof/>
                  <w:sz w:val="24"/>
                  <w:szCs w:val="24"/>
                </w:rPr>
                <w:t xml:space="preserve"> (second ed.). Nacubo.</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lastRenderedPageBreak/>
                <w:t xml:space="preserve">Plasky, J. (2017, January 17). </w:t>
              </w:r>
              <w:r w:rsidRPr="00F1389F">
                <w:rPr>
                  <w:rFonts w:ascii="Times New Roman" w:hAnsi="Times New Roman" w:cs="Times New Roman"/>
                  <w:i/>
                  <w:iCs/>
                  <w:noProof/>
                  <w:sz w:val="24"/>
                  <w:szCs w:val="24"/>
                </w:rPr>
                <w:t>Building trust while cutting costs.</w:t>
              </w:r>
              <w:r w:rsidRPr="00F1389F">
                <w:rPr>
                  <w:rFonts w:ascii="Times New Roman" w:hAnsi="Times New Roman" w:cs="Times New Roman"/>
                  <w:noProof/>
                  <w:sz w:val="24"/>
                  <w:szCs w:val="24"/>
                </w:rPr>
                <w:t xml:space="preserve"> Retrieved from Strategy + Business: https://www.strategy-business.com/feature/Building-Trust-while-Cutting-Costs?gko=adab4</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Spector, H. (2019, June 15). </w:t>
              </w:r>
              <w:r w:rsidR="00923CAE">
                <w:rPr>
                  <w:rFonts w:ascii="Times New Roman" w:hAnsi="Times New Roman" w:cs="Times New Roman"/>
                  <w:i/>
                  <w:iCs/>
                  <w:noProof/>
                  <w:sz w:val="24"/>
                  <w:szCs w:val="24"/>
                </w:rPr>
                <w:t>Five</w:t>
              </w:r>
              <w:r w:rsidRPr="00F1389F">
                <w:rPr>
                  <w:rFonts w:ascii="Times New Roman" w:hAnsi="Times New Roman" w:cs="Times New Roman"/>
                  <w:i/>
                  <w:iCs/>
                  <w:noProof/>
                  <w:sz w:val="24"/>
                  <w:szCs w:val="24"/>
                </w:rPr>
                <w:t xml:space="preserve"> ways colleges find alternative revenue.</w:t>
              </w:r>
              <w:r w:rsidRPr="00F1389F">
                <w:rPr>
                  <w:rFonts w:ascii="Times New Roman" w:hAnsi="Times New Roman" w:cs="Times New Roman"/>
                  <w:noProof/>
                  <w:sz w:val="24"/>
                  <w:szCs w:val="24"/>
                </w:rPr>
                <w:t xml:space="preserve"> Retrieved from EAB: https://eab.com/insights/daily-briefing/business-affairs/5-ways-colleges-find-alternative-revenue/</w:t>
              </w:r>
            </w:p>
            <w:p w:rsidR="00F1389F" w:rsidRPr="00F1389F" w:rsidRDefault="00F1389F" w:rsidP="00F1389F">
              <w:pPr>
                <w:pStyle w:val="Bibliography"/>
                <w:spacing w:line="480" w:lineRule="auto"/>
                <w:ind w:left="720" w:hanging="720"/>
                <w:rPr>
                  <w:rFonts w:ascii="Times New Roman" w:hAnsi="Times New Roman" w:cs="Times New Roman"/>
                  <w:noProof/>
                  <w:sz w:val="24"/>
                  <w:szCs w:val="24"/>
                </w:rPr>
              </w:pPr>
              <w:r w:rsidRPr="00F1389F">
                <w:rPr>
                  <w:rFonts w:ascii="Times New Roman" w:hAnsi="Times New Roman" w:cs="Times New Roman"/>
                  <w:noProof/>
                  <w:sz w:val="24"/>
                  <w:szCs w:val="24"/>
                </w:rPr>
                <w:t xml:space="preserve">Tabrizi, S., Alahmadi, H., &amp; Tabrizi, S. (2019, June). School Budgeting Planning: Selecting the Most Effective Budget Plan for Ontario's Public Schools. </w:t>
              </w:r>
              <w:r w:rsidRPr="00F1389F">
                <w:rPr>
                  <w:rFonts w:ascii="Times New Roman" w:hAnsi="Times New Roman" w:cs="Times New Roman"/>
                  <w:i/>
                  <w:iCs/>
                  <w:noProof/>
                  <w:sz w:val="24"/>
                  <w:szCs w:val="24"/>
                </w:rPr>
                <w:t>International Journal of Innovative Business Strategies (IJIBS), 5</w:t>
              </w:r>
              <w:r w:rsidRPr="00F1389F">
                <w:rPr>
                  <w:rFonts w:ascii="Times New Roman" w:hAnsi="Times New Roman" w:cs="Times New Roman"/>
                  <w:noProof/>
                  <w:sz w:val="24"/>
                  <w:szCs w:val="24"/>
                </w:rPr>
                <w:t>(1), 279-283.</w:t>
              </w:r>
            </w:p>
            <w:p w:rsidR="00FB60A5" w:rsidRPr="00F1389F" w:rsidRDefault="008E3A9D" w:rsidP="00F1389F">
              <w:pPr>
                <w:spacing w:line="480" w:lineRule="auto"/>
                <w:rPr>
                  <w:rFonts w:ascii="Times New Roman" w:hAnsi="Times New Roman" w:cs="Times New Roman"/>
                  <w:sz w:val="24"/>
                  <w:szCs w:val="24"/>
                </w:rPr>
              </w:pPr>
              <w:r w:rsidRPr="00F1389F">
                <w:rPr>
                  <w:rFonts w:ascii="Times New Roman" w:hAnsi="Times New Roman" w:cs="Times New Roman"/>
                  <w:b/>
                  <w:bCs/>
                  <w:noProof/>
                  <w:sz w:val="24"/>
                  <w:szCs w:val="24"/>
                </w:rPr>
                <w:fldChar w:fldCharType="end"/>
              </w:r>
            </w:p>
          </w:sdtContent>
        </w:sdt>
      </w:sdtContent>
    </w:sdt>
    <w:bookmarkEnd w:id="0"/>
    <w:p w:rsidR="00FB60A5" w:rsidRPr="00F1389F" w:rsidRDefault="00FB60A5" w:rsidP="00F1389F">
      <w:pPr>
        <w:spacing w:line="480" w:lineRule="auto"/>
        <w:rPr>
          <w:rFonts w:ascii="Times New Roman" w:hAnsi="Times New Roman" w:cs="Times New Roman"/>
          <w:sz w:val="24"/>
          <w:szCs w:val="24"/>
        </w:rPr>
      </w:pPr>
    </w:p>
    <w:sectPr w:rsidR="00FB60A5" w:rsidRPr="00F1389F" w:rsidSect="0005756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032" w:rsidRDefault="003E2032">
      <w:pPr>
        <w:spacing w:after="0" w:line="240" w:lineRule="auto"/>
      </w:pPr>
      <w:r>
        <w:separator/>
      </w:r>
    </w:p>
  </w:endnote>
  <w:endnote w:type="continuationSeparator" w:id="0">
    <w:p w:rsidR="003E2032" w:rsidRDefault="003E2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032" w:rsidRDefault="003E2032">
      <w:pPr>
        <w:spacing w:after="0" w:line="240" w:lineRule="auto"/>
      </w:pPr>
      <w:r>
        <w:separator/>
      </w:r>
    </w:p>
  </w:footnote>
  <w:footnote w:type="continuationSeparator" w:id="0">
    <w:p w:rsidR="003E2032" w:rsidRDefault="003E2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56D" w:rsidRPr="0005756D" w:rsidRDefault="008E3A9D">
    <w:pPr>
      <w:pStyle w:val="Header"/>
      <w:rPr>
        <w:rFonts w:ascii="Times New Roman" w:hAnsi="Times New Roman" w:cs="Times New Roman"/>
        <w:sz w:val="24"/>
        <w:szCs w:val="24"/>
      </w:rPr>
    </w:pPr>
    <w:r>
      <w:rPr>
        <w:rFonts w:ascii="Times New Roman" w:hAnsi="Times New Roman" w:cs="Times New Roman"/>
        <w:sz w:val="24"/>
        <w:szCs w:val="24"/>
      </w:rPr>
      <w:t xml:space="preserve">BUDGET STRATEGIES IN UNIVERSITY ADMINISTRATION </w:t>
    </w:r>
    <w:r>
      <w:rPr>
        <w:rFonts w:ascii="Times New Roman" w:hAnsi="Times New Roman" w:cs="Times New Roman"/>
        <w:sz w:val="24"/>
        <w:szCs w:val="24"/>
      </w:rPr>
      <w:tab/>
    </w:r>
    <w:r w:rsidRPr="0005756D">
      <w:rPr>
        <w:rFonts w:ascii="Times New Roman" w:hAnsi="Times New Roman" w:cs="Times New Roman"/>
        <w:sz w:val="24"/>
        <w:szCs w:val="24"/>
      </w:rPr>
      <w:fldChar w:fldCharType="begin"/>
    </w:r>
    <w:r w:rsidRPr="0005756D">
      <w:rPr>
        <w:rFonts w:ascii="Times New Roman" w:hAnsi="Times New Roman" w:cs="Times New Roman"/>
        <w:sz w:val="24"/>
        <w:szCs w:val="24"/>
      </w:rPr>
      <w:instrText xml:space="preserve"> PAGE   \* MERGEFORMAT </w:instrText>
    </w:r>
    <w:r w:rsidRPr="0005756D">
      <w:rPr>
        <w:rFonts w:ascii="Times New Roman" w:hAnsi="Times New Roman" w:cs="Times New Roman"/>
        <w:sz w:val="24"/>
        <w:szCs w:val="24"/>
      </w:rPr>
      <w:fldChar w:fldCharType="separate"/>
    </w:r>
    <w:r w:rsidR="00923CAE">
      <w:rPr>
        <w:rFonts w:ascii="Times New Roman" w:hAnsi="Times New Roman" w:cs="Times New Roman"/>
        <w:noProof/>
        <w:sz w:val="24"/>
        <w:szCs w:val="24"/>
      </w:rPr>
      <w:t>2</w:t>
    </w:r>
    <w:r w:rsidRPr="000575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56D" w:rsidRPr="0005756D" w:rsidRDefault="008E3A9D" w:rsidP="0005756D">
    <w:pPr>
      <w:pStyle w:val="Header"/>
      <w:rPr>
        <w:rFonts w:ascii="Times New Roman" w:hAnsi="Times New Roman" w:cs="Times New Roman"/>
        <w:sz w:val="24"/>
        <w:szCs w:val="24"/>
      </w:rPr>
    </w:pPr>
    <w:r>
      <w:rPr>
        <w:rFonts w:ascii="Times New Roman" w:hAnsi="Times New Roman" w:cs="Times New Roman"/>
        <w:sz w:val="24"/>
        <w:szCs w:val="24"/>
      </w:rPr>
      <w:t xml:space="preserve">Running header: BUDGET STRATEGIES IN UNIVERSITY ADMINISTRATION </w:t>
    </w:r>
    <w:r>
      <w:rPr>
        <w:rFonts w:ascii="Times New Roman" w:hAnsi="Times New Roman" w:cs="Times New Roman"/>
        <w:sz w:val="24"/>
        <w:szCs w:val="24"/>
      </w:rPr>
      <w:tab/>
    </w:r>
    <w:r w:rsidRPr="0005756D">
      <w:rPr>
        <w:rFonts w:ascii="Times New Roman" w:hAnsi="Times New Roman" w:cs="Times New Roman"/>
        <w:sz w:val="24"/>
        <w:szCs w:val="24"/>
      </w:rPr>
      <w:fldChar w:fldCharType="begin"/>
    </w:r>
    <w:r w:rsidRPr="0005756D">
      <w:rPr>
        <w:rFonts w:ascii="Times New Roman" w:hAnsi="Times New Roman" w:cs="Times New Roman"/>
        <w:sz w:val="24"/>
        <w:szCs w:val="24"/>
      </w:rPr>
      <w:instrText xml:space="preserve"> PAGE   \* MERGEFORMAT </w:instrText>
    </w:r>
    <w:r w:rsidRPr="0005756D">
      <w:rPr>
        <w:rFonts w:ascii="Times New Roman" w:hAnsi="Times New Roman" w:cs="Times New Roman"/>
        <w:sz w:val="24"/>
        <w:szCs w:val="24"/>
      </w:rPr>
      <w:fldChar w:fldCharType="separate"/>
    </w:r>
    <w:r w:rsidR="00923CAE">
      <w:rPr>
        <w:rFonts w:ascii="Times New Roman" w:hAnsi="Times New Roman" w:cs="Times New Roman"/>
        <w:noProof/>
        <w:sz w:val="24"/>
        <w:szCs w:val="24"/>
      </w:rPr>
      <w:t>1</w:t>
    </w:r>
    <w:r w:rsidRPr="0005756D">
      <w:rPr>
        <w:rFonts w:ascii="Times New Roman" w:hAnsi="Times New Roman" w:cs="Times New Roman"/>
        <w:noProof/>
        <w:sz w:val="24"/>
        <w:szCs w:val="24"/>
      </w:rPr>
      <w:fldChar w:fldCharType="end"/>
    </w:r>
  </w:p>
  <w:p w:rsidR="0005756D" w:rsidRDefault="000575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UwNDOwMLa0sDSzNDJR0lEKTi0uzszPAykwrAUAPqh/2ywAAAA="/>
  </w:docVars>
  <w:rsids>
    <w:rsidRoot w:val="00314275"/>
    <w:rsid w:val="000005C6"/>
    <w:rsid w:val="0001137B"/>
    <w:rsid w:val="000231FD"/>
    <w:rsid w:val="00052E56"/>
    <w:rsid w:val="0005756D"/>
    <w:rsid w:val="000C35FF"/>
    <w:rsid w:val="000C71E7"/>
    <w:rsid w:val="00154EBF"/>
    <w:rsid w:val="001A631C"/>
    <w:rsid w:val="001B425A"/>
    <w:rsid w:val="001E6C1C"/>
    <w:rsid w:val="001F6129"/>
    <w:rsid w:val="001F7855"/>
    <w:rsid w:val="002A06DC"/>
    <w:rsid w:val="002F7EC9"/>
    <w:rsid w:val="003043E1"/>
    <w:rsid w:val="00314275"/>
    <w:rsid w:val="00344764"/>
    <w:rsid w:val="00366109"/>
    <w:rsid w:val="00385C05"/>
    <w:rsid w:val="003E2032"/>
    <w:rsid w:val="00466154"/>
    <w:rsid w:val="00484413"/>
    <w:rsid w:val="005A5D2C"/>
    <w:rsid w:val="006261A6"/>
    <w:rsid w:val="00661F33"/>
    <w:rsid w:val="00682A9A"/>
    <w:rsid w:val="006A12DC"/>
    <w:rsid w:val="0072623A"/>
    <w:rsid w:val="00784038"/>
    <w:rsid w:val="00817B7B"/>
    <w:rsid w:val="0086092C"/>
    <w:rsid w:val="00876C45"/>
    <w:rsid w:val="0088226A"/>
    <w:rsid w:val="008C2AAA"/>
    <w:rsid w:val="008E3A9D"/>
    <w:rsid w:val="00923CAE"/>
    <w:rsid w:val="00947228"/>
    <w:rsid w:val="009549C2"/>
    <w:rsid w:val="00BF15F4"/>
    <w:rsid w:val="00DA1777"/>
    <w:rsid w:val="00DC1C89"/>
    <w:rsid w:val="00E259EC"/>
    <w:rsid w:val="00E9648B"/>
    <w:rsid w:val="00EF1F5A"/>
    <w:rsid w:val="00F1389F"/>
    <w:rsid w:val="00FA6469"/>
    <w:rsid w:val="00FB6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F0064"/>
  <w15:chartTrackingRefBased/>
  <w15:docId w15:val="{BC52B155-4F10-4035-85BF-8F920202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60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56D"/>
  </w:style>
  <w:style w:type="paragraph" w:styleId="Footer">
    <w:name w:val="footer"/>
    <w:basedOn w:val="Normal"/>
    <w:link w:val="FooterChar"/>
    <w:uiPriority w:val="99"/>
    <w:unhideWhenUsed/>
    <w:rsid w:val="00057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56D"/>
  </w:style>
  <w:style w:type="character" w:customStyle="1" w:styleId="Heading1Char">
    <w:name w:val="Heading 1 Char"/>
    <w:basedOn w:val="DefaultParagraphFont"/>
    <w:link w:val="Heading1"/>
    <w:uiPriority w:val="9"/>
    <w:rsid w:val="00FB60A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B6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66398">
      <w:bodyDiv w:val="1"/>
      <w:marLeft w:val="0"/>
      <w:marRight w:val="0"/>
      <w:marTop w:val="0"/>
      <w:marBottom w:val="0"/>
      <w:divBdr>
        <w:top w:val="none" w:sz="0" w:space="0" w:color="auto"/>
        <w:left w:val="none" w:sz="0" w:space="0" w:color="auto"/>
        <w:bottom w:val="none" w:sz="0" w:space="0" w:color="auto"/>
        <w:right w:val="none" w:sz="0" w:space="0" w:color="auto"/>
      </w:divBdr>
    </w:div>
    <w:div w:id="254245690">
      <w:bodyDiv w:val="1"/>
      <w:marLeft w:val="0"/>
      <w:marRight w:val="0"/>
      <w:marTop w:val="0"/>
      <w:marBottom w:val="0"/>
      <w:divBdr>
        <w:top w:val="none" w:sz="0" w:space="0" w:color="auto"/>
        <w:left w:val="none" w:sz="0" w:space="0" w:color="auto"/>
        <w:bottom w:val="none" w:sz="0" w:space="0" w:color="auto"/>
        <w:right w:val="none" w:sz="0" w:space="0" w:color="auto"/>
      </w:divBdr>
    </w:div>
    <w:div w:id="541140717">
      <w:bodyDiv w:val="1"/>
      <w:marLeft w:val="0"/>
      <w:marRight w:val="0"/>
      <w:marTop w:val="0"/>
      <w:marBottom w:val="0"/>
      <w:divBdr>
        <w:top w:val="none" w:sz="0" w:space="0" w:color="auto"/>
        <w:left w:val="none" w:sz="0" w:space="0" w:color="auto"/>
        <w:bottom w:val="none" w:sz="0" w:space="0" w:color="auto"/>
        <w:right w:val="none" w:sz="0" w:space="0" w:color="auto"/>
      </w:divBdr>
    </w:div>
    <w:div w:id="565533100">
      <w:bodyDiv w:val="1"/>
      <w:marLeft w:val="0"/>
      <w:marRight w:val="0"/>
      <w:marTop w:val="0"/>
      <w:marBottom w:val="0"/>
      <w:divBdr>
        <w:top w:val="none" w:sz="0" w:space="0" w:color="auto"/>
        <w:left w:val="none" w:sz="0" w:space="0" w:color="auto"/>
        <w:bottom w:val="none" w:sz="0" w:space="0" w:color="auto"/>
        <w:right w:val="none" w:sz="0" w:space="0" w:color="auto"/>
      </w:divBdr>
    </w:div>
    <w:div w:id="571308627">
      <w:bodyDiv w:val="1"/>
      <w:marLeft w:val="0"/>
      <w:marRight w:val="0"/>
      <w:marTop w:val="0"/>
      <w:marBottom w:val="0"/>
      <w:divBdr>
        <w:top w:val="none" w:sz="0" w:space="0" w:color="auto"/>
        <w:left w:val="none" w:sz="0" w:space="0" w:color="auto"/>
        <w:bottom w:val="none" w:sz="0" w:space="0" w:color="auto"/>
        <w:right w:val="none" w:sz="0" w:space="0" w:color="auto"/>
      </w:divBdr>
    </w:div>
    <w:div w:id="682510359">
      <w:bodyDiv w:val="1"/>
      <w:marLeft w:val="0"/>
      <w:marRight w:val="0"/>
      <w:marTop w:val="0"/>
      <w:marBottom w:val="0"/>
      <w:divBdr>
        <w:top w:val="none" w:sz="0" w:space="0" w:color="auto"/>
        <w:left w:val="none" w:sz="0" w:space="0" w:color="auto"/>
        <w:bottom w:val="none" w:sz="0" w:space="0" w:color="auto"/>
        <w:right w:val="none" w:sz="0" w:space="0" w:color="auto"/>
      </w:divBdr>
    </w:div>
    <w:div w:id="874461458">
      <w:bodyDiv w:val="1"/>
      <w:marLeft w:val="0"/>
      <w:marRight w:val="0"/>
      <w:marTop w:val="0"/>
      <w:marBottom w:val="0"/>
      <w:divBdr>
        <w:top w:val="none" w:sz="0" w:space="0" w:color="auto"/>
        <w:left w:val="none" w:sz="0" w:space="0" w:color="auto"/>
        <w:bottom w:val="none" w:sz="0" w:space="0" w:color="auto"/>
        <w:right w:val="none" w:sz="0" w:space="0" w:color="auto"/>
      </w:divBdr>
    </w:div>
    <w:div w:id="881289663">
      <w:bodyDiv w:val="1"/>
      <w:marLeft w:val="0"/>
      <w:marRight w:val="0"/>
      <w:marTop w:val="0"/>
      <w:marBottom w:val="0"/>
      <w:divBdr>
        <w:top w:val="none" w:sz="0" w:space="0" w:color="auto"/>
        <w:left w:val="none" w:sz="0" w:space="0" w:color="auto"/>
        <w:bottom w:val="none" w:sz="0" w:space="0" w:color="auto"/>
        <w:right w:val="none" w:sz="0" w:space="0" w:color="auto"/>
      </w:divBdr>
    </w:div>
    <w:div w:id="897862138">
      <w:bodyDiv w:val="1"/>
      <w:marLeft w:val="0"/>
      <w:marRight w:val="0"/>
      <w:marTop w:val="0"/>
      <w:marBottom w:val="0"/>
      <w:divBdr>
        <w:top w:val="none" w:sz="0" w:space="0" w:color="auto"/>
        <w:left w:val="none" w:sz="0" w:space="0" w:color="auto"/>
        <w:bottom w:val="none" w:sz="0" w:space="0" w:color="auto"/>
        <w:right w:val="none" w:sz="0" w:space="0" w:color="auto"/>
      </w:divBdr>
    </w:div>
    <w:div w:id="924075857">
      <w:bodyDiv w:val="1"/>
      <w:marLeft w:val="0"/>
      <w:marRight w:val="0"/>
      <w:marTop w:val="0"/>
      <w:marBottom w:val="0"/>
      <w:divBdr>
        <w:top w:val="none" w:sz="0" w:space="0" w:color="auto"/>
        <w:left w:val="none" w:sz="0" w:space="0" w:color="auto"/>
        <w:bottom w:val="none" w:sz="0" w:space="0" w:color="auto"/>
        <w:right w:val="none" w:sz="0" w:space="0" w:color="auto"/>
      </w:divBdr>
    </w:div>
    <w:div w:id="1352102317">
      <w:bodyDiv w:val="1"/>
      <w:marLeft w:val="0"/>
      <w:marRight w:val="0"/>
      <w:marTop w:val="0"/>
      <w:marBottom w:val="0"/>
      <w:divBdr>
        <w:top w:val="none" w:sz="0" w:space="0" w:color="auto"/>
        <w:left w:val="none" w:sz="0" w:space="0" w:color="auto"/>
        <w:bottom w:val="none" w:sz="0" w:space="0" w:color="auto"/>
        <w:right w:val="none" w:sz="0" w:space="0" w:color="auto"/>
      </w:divBdr>
    </w:div>
    <w:div w:id="1378241619">
      <w:bodyDiv w:val="1"/>
      <w:marLeft w:val="0"/>
      <w:marRight w:val="0"/>
      <w:marTop w:val="0"/>
      <w:marBottom w:val="0"/>
      <w:divBdr>
        <w:top w:val="none" w:sz="0" w:space="0" w:color="auto"/>
        <w:left w:val="none" w:sz="0" w:space="0" w:color="auto"/>
        <w:bottom w:val="none" w:sz="0" w:space="0" w:color="auto"/>
        <w:right w:val="none" w:sz="0" w:space="0" w:color="auto"/>
      </w:divBdr>
    </w:div>
    <w:div w:id="1391266372">
      <w:bodyDiv w:val="1"/>
      <w:marLeft w:val="0"/>
      <w:marRight w:val="0"/>
      <w:marTop w:val="0"/>
      <w:marBottom w:val="0"/>
      <w:divBdr>
        <w:top w:val="none" w:sz="0" w:space="0" w:color="auto"/>
        <w:left w:val="none" w:sz="0" w:space="0" w:color="auto"/>
        <w:bottom w:val="none" w:sz="0" w:space="0" w:color="auto"/>
        <w:right w:val="none" w:sz="0" w:space="0" w:color="auto"/>
      </w:divBdr>
    </w:div>
    <w:div w:id="1451240885">
      <w:bodyDiv w:val="1"/>
      <w:marLeft w:val="0"/>
      <w:marRight w:val="0"/>
      <w:marTop w:val="0"/>
      <w:marBottom w:val="0"/>
      <w:divBdr>
        <w:top w:val="none" w:sz="0" w:space="0" w:color="auto"/>
        <w:left w:val="none" w:sz="0" w:space="0" w:color="auto"/>
        <w:bottom w:val="none" w:sz="0" w:space="0" w:color="auto"/>
        <w:right w:val="none" w:sz="0" w:space="0" w:color="auto"/>
      </w:divBdr>
    </w:div>
    <w:div w:id="1481653689">
      <w:bodyDiv w:val="1"/>
      <w:marLeft w:val="0"/>
      <w:marRight w:val="0"/>
      <w:marTop w:val="0"/>
      <w:marBottom w:val="0"/>
      <w:divBdr>
        <w:top w:val="none" w:sz="0" w:space="0" w:color="auto"/>
        <w:left w:val="none" w:sz="0" w:space="0" w:color="auto"/>
        <w:bottom w:val="none" w:sz="0" w:space="0" w:color="auto"/>
        <w:right w:val="none" w:sz="0" w:space="0" w:color="auto"/>
      </w:divBdr>
    </w:div>
    <w:div w:id="1492328307">
      <w:bodyDiv w:val="1"/>
      <w:marLeft w:val="0"/>
      <w:marRight w:val="0"/>
      <w:marTop w:val="0"/>
      <w:marBottom w:val="0"/>
      <w:divBdr>
        <w:top w:val="none" w:sz="0" w:space="0" w:color="auto"/>
        <w:left w:val="none" w:sz="0" w:space="0" w:color="auto"/>
        <w:bottom w:val="none" w:sz="0" w:space="0" w:color="auto"/>
        <w:right w:val="none" w:sz="0" w:space="0" w:color="auto"/>
      </w:divBdr>
    </w:div>
    <w:div w:id="1543441032">
      <w:bodyDiv w:val="1"/>
      <w:marLeft w:val="0"/>
      <w:marRight w:val="0"/>
      <w:marTop w:val="0"/>
      <w:marBottom w:val="0"/>
      <w:divBdr>
        <w:top w:val="none" w:sz="0" w:space="0" w:color="auto"/>
        <w:left w:val="none" w:sz="0" w:space="0" w:color="auto"/>
        <w:bottom w:val="none" w:sz="0" w:space="0" w:color="auto"/>
        <w:right w:val="none" w:sz="0" w:space="0" w:color="auto"/>
      </w:divBdr>
    </w:div>
    <w:div w:id="1614509033">
      <w:bodyDiv w:val="1"/>
      <w:marLeft w:val="0"/>
      <w:marRight w:val="0"/>
      <w:marTop w:val="0"/>
      <w:marBottom w:val="0"/>
      <w:divBdr>
        <w:top w:val="none" w:sz="0" w:space="0" w:color="auto"/>
        <w:left w:val="none" w:sz="0" w:space="0" w:color="auto"/>
        <w:bottom w:val="none" w:sz="0" w:space="0" w:color="auto"/>
        <w:right w:val="none" w:sz="0" w:space="0" w:color="auto"/>
      </w:divBdr>
    </w:div>
    <w:div w:id="1702318117">
      <w:bodyDiv w:val="1"/>
      <w:marLeft w:val="0"/>
      <w:marRight w:val="0"/>
      <w:marTop w:val="0"/>
      <w:marBottom w:val="0"/>
      <w:divBdr>
        <w:top w:val="none" w:sz="0" w:space="0" w:color="auto"/>
        <w:left w:val="none" w:sz="0" w:space="0" w:color="auto"/>
        <w:bottom w:val="none" w:sz="0" w:space="0" w:color="auto"/>
        <w:right w:val="none" w:sz="0" w:space="0" w:color="auto"/>
      </w:divBdr>
    </w:div>
    <w:div w:id="1731028609">
      <w:bodyDiv w:val="1"/>
      <w:marLeft w:val="0"/>
      <w:marRight w:val="0"/>
      <w:marTop w:val="0"/>
      <w:marBottom w:val="0"/>
      <w:divBdr>
        <w:top w:val="none" w:sz="0" w:space="0" w:color="auto"/>
        <w:left w:val="none" w:sz="0" w:space="0" w:color="auto"/>
        <w:bottom w:val="none" w:sz="0" w:space="0" w:color="auto"/>
        <w:right w:val="none" w:sz="0" w:space="0" w:color="auto"/>
      </w:divBdr>
    </w:div>
    <w:div w:id="2030372310">
      <w:bodyDiv w:val="1"/>
      <w:marLeft w:val="0"/>
      <w:marRight w:val="0"/>
      <w:marTop w:val="0"/>
      <w:marBottom w:val="0"/>
      <w:divBdr>
        <w:top w:val="none" w:sz="0" w:space="0" w:color="auto"/>
        <w:left w:val="none" w:sz="0" w:space="0" w:color="auto"/>
        <w:bottom w:val="none" w:sz="0" w:space="0" w:color="auto"/>
        <w:right w:val="none" w:sz="0" w:space="0" w:color="auto"/>
      </w:divBdr>
    </w:div>
    <w:div w:id="2077580365">
      <w:bodyDiv w:val="1"/>
      <w:marLeft w:val="0"/>
      <w:marRight w:val="0"/>
      <w:marTop w:val="0"/>
      <w:marBottom w:val="0"/>
      <w:divBdr>
        <w:top w:val="none" w:sz="0" w:space="0" w:color="auto"/>
        <w:left w:val="none" w:sz="0" w:space="0" w:color="auto"/>
        <w:bottom w:val="none" w:sz="0" w:space="0" w:color="auto"/>
        <w:right w:val="none" w:sz="0" w:space="0" w:color="auto"/>
      </w:divBdr>
    </w:div>
    <w:div w:id="2084717007">
      <w:bodyDiv w:val="1"/>
      <w:marLeft w:val="0"/>
      <w:marRight w:val="0"/>
      <w:marTop w:val="0"/>
      <w:marBottom w:val="0"/>
      <w:divBdr>
        <w:top w:val="none" w:sz="0" w:space="0" w:color="auto"/>
        <w:left w:val="none" w:sz="0" w:space="0" w:color="auto"/>
        <w:bottom w:val="none" w:sz="0" w:space="0" w:color="auto"/>
        <w:right w:val="none" w:sz="0" w:space="0" w:color="auto"/>
      </w:divBdr>
    </w:div>
    <w:div w:id="209952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Tab19</b:Tag>
    <b:SourceType>JournalArticle</b:SourceType>
    <b:Guid>{7E8D29CA-87A8-4C01-95F2-0A3E95B52927}</b:Guid>
    <b:Title>School Budgeting Planning: Selecting the Most Effective Budget Plan for Ontario's Public Schools</b:Title>
    <b:Year>2019</b:Year>
    <b:Month>June</b:Month>
    <b:JournalName>International Journal of Innovative Business Strategies (IJIBS)</b:JournalName>
    <b:Pages>279-283</b:Pages>
    <b:Author>
      <b:Author>
        <b:NameList>
          <b:Person>
            <b:Last>Tabrizi</b:Last>
            <b:First>Sirous</b:First>
          </b:Person>
          <b:Person>
            <b:Last>Alahmadi</b:Last>
            <b:First>Hanin</b:First>
          </b:Person>
          <b:Person>
            <b:Last>Tabrizi</b:Last>
            <b:First>Sirous</b:First>
          </b:Person>
        </b:NameList>
      </b:Author>
    </b:Author>
    <b:Volume>5</b:Volume>
    <b:Issue>1</b:Issue>
    <b:RefOrder>6</b:RefOrder>
  </b:Source>
  <b:Source>
    <b:Tag>Jef19</b:Tag>
    <b:SourceType>DocumentFromInternetSite</b:SourceType>
    <b:Guid>{79EEFF90-70E4-42D4-90AC-19185483C266}</b:Guid>
    <b:Title>Resource Allocation in Higher Education</b:Title>
    <b:Year>2019</b:Year>
    <b:Author>
      <b:Author>
        <b:NameList>
          <b:Person>
            <b:Last>Dissick</b:Last>
            <b:First>Jeff</b:First>
          </b:Person>
        </b:NameList>
      </b:Author>
    </b:Author>
    <b:InternetSiteTitle>stateuniversity.com</b:InternetSiteTitle>
    <b:Month>October </b:Month>
    <b:Day>14</b:Day>
    <b:URL>https://education.stateuniversity.com/pages/2368/Resource-Allocation-in-Higher-Education.html</b:URL>
    <b:RefOrder>7</b:RefOrder>
  </b:Source>
  <b:Source>
    <b:Tag>Tod17</b:Tag>
    <b:SourceType>DocumentFromInternetSite</b:SourceType>
    <b:Guid>{CC217405-8029-465E-B7C4-9391994D91DD}</b:Guid>
    <b:Author>
      <b:Author>
        <b:NameList>
          <b:Person>
            <b:Last>Erick</b:Last>
            <b:First>Todd</b:First>
          </b:Person>
        </b:NameList>
      </b:Author>
    </b:Author>
    <b:Title>Smart Ways To Raise School Revenue</b:Title>
    <b:InternetSiteTitle>PSM</b:InternetSiteTitle>
    <b:Year>2017</b:Year>
    <b:Month>August</b:Month>
    <b:Day>17</b:Day>
    <b:URL>https://www.primaryleaders.com/school-procurement/revenue-generation/smarter-ways-to-raise-school-revenue</b:URL>
    <b:RefOrder>8</b:RefOrder>
  </b:Source>
  <b:Source>
    <b:Tag>Har19</b:Tag>
    <b:SourceType>DocumentFromInternetSite</b:SourceType>
    <b:Guid>{FFF6E3D0-30FE-44A4-8C7D-97886FDCC190}</b:Guid>
    <b:Author>
      <b:Author>
        <b:NameList>
          <b:Person>
            <b:Last>Spector</b:Last>
            <b:First>Harvery</b:First>
          </b:Person>
        </b:NameList>
      </b:Author>
    </b:Author>
    <b:Title>5 ways colleges find alternative revenue</b:Title>
    <b:InternetSiteTitle>EAB</b:InternetSiteTitle>
    <b:Year>2019</b:Year>
    <b:Month>June</b:Month>
    <b:Day>15</b:Day>
    <b:URL>https://eab.com/insights/daily-briefing/business-affairs/5-ways-colleges-find-alternative-revenue/</b:URL>
    <b:RefOrder>4</b:RefOrder>
  </b:Source>
  <b:Source>
    <b:Tag>Don12</b:Tag>
    <b:SourceType>DocumentFromInternetSite</b:SourceType>
    <b:Guid>{2C81D9F9-BBAF-4F39-AA1F-9AE844D8E9C4}</b:Guid>
    <b:Author>
      <b:Author>
        <b:NameList>
          <b:Person>
            <b:Last>Loberg</b:Last>
            <b:First>Don</b:First>
          </b:Person>
        </b:NameList>
      </b:Author>
    </b:Author>
    <b:Title>10 Cost-Cutting Strategies for Colleges and Universities</b:Title>
    <b:InternetSiteTitle>CLA</b:InternetSiteTitle>
    <b:Year>2012</b:Year>
    <b:Month>March</b:Month>
    <b:Day>12</b:Day>
    <b:URL>https://www.claconnect.com/resources/articles/10-costcutting-strategies-for-colleges-and-universities</b:URL>
    <b:RefOrder>10</b:RefOrder>
  </b:Source>
  <b:Source>
    <b:Tag>Joh172</b:Tag>
    <b:SourceType>DocumentFromInternetSite</b:SourceType>
    <b:Guid>{5CF879CA-558F-4B89-9141-0FF9EC532EA7}</b:Guid>
    <b:Author>
      <b:Author>
        <b:NameList>
          <b:Person>
            <b:Last>Plasky</b:Last>
            <b:First>John</b:First>
          </b:Person>
        </b:NameList>
      </b:Author>
    </b:Author>
    <b:Title>Building trust while cutting costs</b:Title>
    <b:InternetSiteTitle>Stratergy + Business</b:InternetSiteTitle>
    <b:Year>2017</b:Year>
    <b:Month>January</b:Month>
    <b:Day>17</b:Day>
    <b:URL>https://www.strategy-business.com/feature/Building-Trust-while-Cutting-Costs?gko=adab4</b:URL>
    <b:RefOrder>5</b:RefOrder>
  </b:Source>
  <b:Source>
    <b:Tag>Kil17</b:Tag>
    <b:SourceType>DocumentFromInternetSite</b:SourceType>
    <b:Guid>{2B999505-6748-4F68-8447-D7735D605570}</b:Guid>
    <b:Title>9 Considerations for Creating a Budgeting Process</b:Title>
    <b:InternetSiteTitle>npengage</b:InternetSiteTitle>
    <b:Year>2017</b:Year>
    <b:Month>March </b:Month>
    <b:Day>28</b:Day>
    <b:URL>https://npengage.com/nonprofit-management/the-9-considerations-for-successful-budget-process/</b:URL>
    <b:Author>
      <b:Author>
        <b:NameList>
          <b:Person>
            <b:Last>Kilmer</b:Last>
            <b:First>David</b:First>
          </b:Person>
        </b:NameList>
      </b:Author>
    </b:Author>
    <b:RefOrder>3</b:RefOrder>
  </b:Source>
  <b:Source>
    <b:Tag>Hut18</b:Tag>
    <b:SourceType>DocumentFromInternetSite</b:SourceType>
    <b:Guid>{1E5AAAAF-B217-42D9-B5AE-10228D5CBE81}</b:Guid>
    <b:Title>How to create a budget for a nonprofit fundraiser</b:Title>
    <b:InternetSiteTitle>dummies</b:InternetSiteTitle>
    <b:Year>2018</b:Year>
    <b:Month>march</b:Month>
    <b:Day>10</b:Day>
    <b:URL>http://www.dummies.com/business/nonprofits/development/how-to-create-a-budget-for-a-nonprofit-fundraiser/</b:URL>
    <b:Author>
      <b:Author>
        <b:NameList>
          <b:Person>
            <b:Last>Hutton</b:Last>
            <b:First>Stan</b:First>
          </b:Person>
          <b:Person>
            <b:Last>Phillips</b:Last>
            <b:First>Frances</b:First>
          </b:Person>
        </b:NameList>
      </b:Author>
    </b:Author>
    <b:RefOrder>2</b:RefOrder>
  </b:Source>
  <b:Source>
    <b:Tag>Ber17</b:Tag>
    <b:SourceType>DocumentFromInternetSite</b:SourceType>
    <b:Guid>{3510E10B-FAB9-4BD1-BB96-1C092E1011D9}</b:Guid>
    <b:Author>
      <b:Author>
        <b:NameList>
          <b:Person>
            <b:Last>Gallagher</b:Last>
            <b:First>Bernard</b:First>
          </b:Person>
        </b:NameList>
      </b:Author>
    </b:Author>
    <b:Title>Fewer staff, dwindling services: how austerity has hit child protection</b:Title>
    <b:InternetSiteTitle>The Guardian</b:InternetSiteTitle>
    <b:Year>2017</b:Year>
    <b:Month>July</b:Month>
    <b:Day>17</b:Day>
    <b:URL>https://www.theguardian.com/social-care-network/2017/jul/17/impact-austerity-child-protection</b:URL>
    <b:RefOrder>1</b:RefOrder>
  </b:Source>
  <b:Source>
    <b:Tag>Mei</b:Tag>
    <b:SourceType>Book</b:SourceType>
    <b:Guid>{34F47CE2-EBE0-4A23-A0A5-D4671DD51517}</b:Guid>
    <b:Title>College and University Budgeting: An Introduction for College and University Budgeting: An Introduction for</b:Title>
    <b:City>Nacubo</b:City>
    <b:Author>
      <b:Author>
        <b:NameList>
          <b:Person>
            <b:Last>Meisinger</b:Last>
            <b:First>Richard</b:First>
          </b:Person>
        </b:NameList>
      </b:Author>
    </b:Author>
    <b:Edition>second</b:Edition>
    <b:RefOrder>9</b:RefOrder>
  </b:Source>
</b:Sources>
</file>

<file path=customXml/itemProps1.xml><?xml version="1.0" encoding="utf-8"?>
<ds:datastoreItem xmlns:ds="http://schemas.openxmlformats.org/officeDocument/2006/customXml" ds:itemID="{DBF1C3FC-E914-4BF2-8C12-654262CB6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3131</Words>
  <Characters>17851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nesh</dc:creator>
  <cp:lastModifiedBy>Dennis Menge</cp:lastModifiedBy>
  <cp:revision>2</cp:revision>
  <dcterms:created xsi:type="dcterms:W3CDTF">2019-10-17T21:31:00Z</dcterms:created>
  <dcterms:modified xsi:type="dcterms:W3CDTF">2019-10-17T21:31:00Z</dcterms:modified>
</cp:coreProperties>
</file>